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ACDF" w14:textId="0327C1AE" w:rsidR="00AD4689" w:rsidRPr="00AD4689" w:rsidRDefault="00AD4689" w:rsidP="00AD4689">
      <w:r>
        <w:rPr>
          <w:noProof/>
          <w14:ligatures w14:val="standardContextual"/>
        </w:rPr>
        <w:drawing>
          <wp:inline distT="0" distB="0" distL="0" distR="0" wp14:anchorId="273DDB72" wp14:editId="17B253FB">
            <wp:extent cx="6475730" cy="1294765"/>
            <wp:effectExtent l="0" t="0" r="1270" b="635"/>
            <wp:docPr id="88418944"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8944" name="Picture 10" descr="A close 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75730" cy="1294765"/>
                    </a:xfrm>
                    <a:prstGeom prst="rect">
                      <a:avLst/>
                    </a:prstGeom>
                  </pic:spPr>
                </pic:pic>
              </a:graphicData>
            </a:graphic>
          </wp:inline>
        </w:drawing>
      </w:r>
    </w:p>
    <w:p w14:paraId="164BA8DF" w14:textId="02E999A7" w:rsidR="00E81BBC" w:rsidRDefault="00FF3AA2" w:rsidP="00E81BBC">
      <w:pPr>
        <w:pStyle w:val="Heading2"/>
      </w:pPr>
      <w:r w:rsidRPr="00635770">
        <w:t xml:space="preserve">Outstanding </w:t>
      </w:r>
      <w:r w:rsidR="00CF4702">
        <w:t>governance in a single school</w:t>
      </w:r>
      <w:r w:rsidR="001D70A4">
        <w:t xml:space="preserve">: </w:t>
      </w:r>
      <w:r w:rsidR="00C67143">
        <w:t>n</w:t>
      </w:r>
      <w:r w:rsidR="00080000">
        <w:t>omination form</w:t>
      </w:r>
    </w:p>
    <w:p w14:paraId="147F4757" w14:textId="643D02BA" w:rsidR="004B6DF2" w:rsidRPr="00851192" w:rsidRDefault="004B6DF2" w:rsidP="004B6DF2">
      <w:pPr>
        <w:pStyle w:val="Heading4"/>
        <w:rPr>
          <w:rFonts w:ascii="Lexend Deca SemiBold" w:hAnsi="Lexend Deca SemiBold"/>
          <w:color w:val="000000" w:themeColor="text1"/>
          <w:sz w:val="22"/>
          <w:szCs w:val="22"/>
          <w:lang w:val="en-US"/>
        </w:rPr>
      </w:pPr>
      <w:r w:rsidRPr="00851192">
        <w:rPr>
          <w:rFonts w:ascii="Lexend Deca SemiBold" w:hAnsi="Lexend Deca SemiBold"/>
          <w:color w:val="000000" w:themeColor="text1"/>
          <w:sz w:val="22"/>
          <w:szCs w:val="22"/>
          <w:lang w:val="en-US"/>
        </w:rPr>
        <w:t>Please finish and submit this completed form</w:t>
      </w:r>
      <w:r w:rsidR="00E30DFB">
        <w:rPr>
          <w:rFonts w:ascii="Lexend Deca SemiBold" w:hAnsi="Lexend Deca SemiBold"/>
          <w:color w:val="000000" w:themeColor="text1"/>
          <w:sz w:val="22"/>
          <w:szCs w:val="22"/>
          <w:lang w:val="en-US"/>
        </w:rPr>
        <w:t>, including the privacy not</w:t>
      </w:r>
      <w:r w:rsidR="00863AA6">
        <w:rPr>
          <w:rFonts w:ascii="Lexend Deca SemiBold" w:hAnsi="Lexend Deca SemiBold"/>
          <w:color w:val="000000" w:themeColor="text1"/>
          <w:sz w:val="22"/>
          <w:szCs w:val="22"/>
          <w:lang w:val="en-US"/>
        </w:rPr>
        <w:t>ice,</w:t>
      </w:r>
      <w:r w:rsidRPr="00851192">
        <w:rPr>
          <w:rFonts w:ascii="Lexend Deca SemiBold" w:hAnsi="Lexend Deca SemiBold"/>
          <w:color w:val="000000" w:themeColor="text1"/>
          <w:sz w:val="22"/>
          <w:szCs w:val="22"/>
          <w:lang w:val="en-US"/>
        </w:rPr>
        <w:t xml:space="preserve"> via email to </w:t>
      </w:r>
      <w:hyperlink r:id="rId12" w:history="1">
        <w:r w:rsidRPr="00851192">
          <w:rPr>
            <w:rStyle w:val="Hyperlink"/>
            <w:rFonts w:ascii="Lexend Deca SemiBold" w:hAnsi="Lexend Deca SemiBold"/>
            <w:sz w:val="22"/>
            <w:szCs w:val="22"/>
            <w:lang w:val="en-US"/>
          </w:rPr>
          <w:t>awards@nga.org.uk</w:t>
        </w:r>
      </w:hyperlink>
      <w:r w:rsidRPr="00851192">
        <w:rPr>
          <w:rFonts w:ascii="Lexend Deca SemiBold" w:hAnsi="Lexend Deca SemiBold"/>
          <w:color w:val="000000" w:themeColor="text1"/>
          <w:sz w:val="22"/>
          <w:szCs w:val="22"/>
          <w:lang w:val="en-US"/>
        </w:rPr>
        <w:t xml:space="preserve"> by</w:t>
      </w:r>
      <w:r w:rsidR="00456BF9">
        <w:rPr>
          <w:rFonts w:ascii="Lexend Deca SemiBold" w:hAnsi="Lexend Deca SemiBold"/>
          <w:color w:val="000000" w:themeColor="text1"/>
          <w:sz w:val="22"/>
          <w:szCs w:val="22"/>
          <w:lang w:val="en-US"/>
        </w:rPr>
        <w:t xml:space="preserve"> 12pm</w:t>
      </w:r>
      <w:r w:rsidRPr="00851192">
        <w:rPr>
          <w:rFonts w:ascii="Lexend Deca SemiBold" w:hAnsi="Lexend Deca SemiBold"/>
          <w:color w:val="000000" w:themeColor="text1"/>
          <w:sz w:val="22"/>
          <w:szCs w:val="22"/>
          <w:lang w:val="en-US"/>
        </w:rPr>
        <w:t xml:space="preserve"> on </w:t>
      </w:r>
      <w:r w:rsidR="00456BF9">
        <w:rPr>
          <w:rFonts w:ascii="Lexend Deca SemiBold" w:hAnsi="Lexend Deca SemiBold"/>
          <w:color w:val="000000" w:themeColor="text1"/>
          <w:sz w:val="22"/>
          <w:szCs w:val="22"/>
          <w:lang w:val="en-US"/>
        </w:rPr>
        <w:t xml:space="preserve">Monday </w:t>
      </w:r>
      <w:r w:rsidRPr="00851192">
        <w:rPr>
          <w:rFonts w:ascii="Lexend Deca SemiBold" w:hAnsi="Lexend Deca SemiBold"/>
          <w:color w:val="000000" w:themeColor="text1"/>
          <w:sz w:val="22"/>
          <w:szCs w:val="22"/>
          <w:lang w:val="en-US"/>
        </w:rPr>
        <w:t>1</w:t>
      </w:r>
      <w:r w:rsidR="00456BF9">
        <w:rPr>
          <w:rFonts w:ascii="Lexend Deca SemiBold" w:hAnsi="Lexend Deca SemiBold"/>
          <w:color w:val="000000" w:themeColor="text1"/>
          <w:sz w:val="22"/>
          <w:szCs w:val="22"/>
          <w:lang w:val="en-US"/>
        </w:rPr>
        <w:t>4</w:t>
      </w:r>
      <w:r w:rsidRPr="00851192">
        <w:rPr>
          <w:rFonts w:ascii="Lexend Deca SemiBold" w:hAnsi="Lexend Deca SemiBold"/>
          <w:color w:val="000000" w:themeColor="text1"/>
          <w:sz w:val="22"/>
          <w:szCs w:val="22"/>
          <w:lang w:val="en-US"/>
        </w:rPr>
        <w:t xml:space="preserve"> April 2025. </w:t>
      </w:r>
    </w:p>
    <w:p w14:paraId="5E1191A7" w14:textId="77777777" w:rsidR="00F71FF9" w:rsidRPr="004B6DF2" w:rsidRDefault="00F71FF9" w:rsidP="00F71FF9">
      <w:pPr>
        <w:rPr>
          <w:lang w:val="en-US"/>
        </w:rPr>
      </w:pPr>
    </w:p>
    <w:p w14:paraId="0B3F2E46" w14:textId="6255AF8C" w:rsidR="00D70F05" w:rsidRDefault="00D70F05" w:rsidP="008C3D6D">
      <w:pPr>
        <w:pStyle w:val="Heading4"/>
      </w:pPr>
      <w:r>
        <w:t xml:space="preserve">Information about the </w:t>
      </w:r>
      <w:r w:rsidR="00101941">
        <w:t>nominated board</w:t>
      </w:r>
    </w:p>
    <w:tbl>
      <w:tblPr>
        <w:tblStyle w:val="TableGrid"/>
        <w:tblW w:w="0" w:type="auto"/>
        <w:tblLook w:val="04A0" w:firstRow="1" w:lastRow="0" w:firstColumn="1" w:lastColumn="0" w:noHBand="0" w:noVBand="1"/>
      </w:tblPr>
      <w:tblGrid>
        <w:gridCol w:w="4957"/>
        <w:gridCol w:w="5231"/>
      </w:tblGrid>
      <w:tr w:rsidR="00A631EA" w14:paraId="693C303E" w14:textId="77777777" w:rsidTr="00A631EA">
        <w:tc>
          <w:tcPr>
            <w:tcW w:w="4957" w:type="dxa"/>
          </w:tcPr>
          <w:p w14:paraId="1C4B8D6B" w14:textId="77B1EB2F" w:rsidR="00A631EA" w:rsidRPr="00384CC5" w:rsidRDefault="00101941" w:rsidP="000F71B8">
            <w:r>
              <w:t>Name of the school being nominated</w:t>
            </w:r>
          </w:p>
        </w:tc>
        <w:tc>
          <w:tcPr>
            <w:tcW w:w="5231" w:type="dxa"/>
          </w:tcPr>
          <w:p w14:paraId="197CF127" w14:textId="2042D858" w:rsidR="00A631EA" w:rsidRPr="00384CC5" w:rsidRDefault="00A631EA" w:rsidP="000F71B8"/>
        </w:tc>
      </w:tr>
      <w:tr w:rsidR="00A631EA" w14:paraId="72804EB1" w14:textId="77777777" w:rsidTr="00A631EA">
        <w:tc>
          <w:tcPr>
            <w:tcW w:w="4957" w:type="dxa"/>
          </w:tcPr>
          <w:p w14:paraId="4513BAE0" w14:textId="28DE1C6D" w:rsidR="00A631EA" w:rsidRPr="00384CC5" w:rsidRDefault="00101941" w:rsidP="000F71B8">
            <w:r>
              <w:t>Local authority</w:t>
            </w:r>
          </w:p>
        </w:tc>
        <w:tc>
          <w:tcPr>
            <w:tcW w:w="5231" w:type="dxa"/>
          </w:tcPr>
          <w:p w14:paraId="20F502FC" w14:textId="77777777" w:rsidR="00A631EA" w:rsidRPr="00384CC5" w:rsidRDefault="00A631EA" w:rsidP="000F71B8"/>
        </w:tc>
      </w:tr>
      <w:tr w:rsidR="00A631EA" w14:paraId="02FEB0C2" w14:textId="77777777" w:rsidTr="00A631EA">
        <w:tc>
          <w:tcPr>
            <w:tcW w:w="4957" w:type="dxa"/>
          </w:tcPr>
          <w:p w14:paraId="3F57D1A4" w14:textId="12469D54" w:rsidR="00A631EA" w:rsidRPr="00384CC5" w:rsidRDefault="009420EF" w:rsidP="000F71B8">
            <w:r>
              <w:t>Link to school website</w:t>
            </w:r>
          </w:p>
        </w:tc>
        <w:tc>
          <w:tcPr>
            <w:tcW w:w="5231" w:type="dxa"/>
          </w:tcPr>
          <w:p w14:paraId="27124570" w14:textId="77777777" w:rsidR="00A631EA" w:rsidRPr="00384CC5" w:rsidRDefault="00A631EA" w:rsidP="000F71B8"/>
        </w:tc>
      </w:tr>
      <w:tr w:rsidR="00973373" w14:paraId="33A5B4D0" w14:textId="77777777" w:rsidTr="00A631EA">
        <w:tc>
          <w:tcPr>
            <w:tcW w:w="4957" w:type="dxa"/>
          </w:tcPr>
          <w:p w14:paraId="7FCFB87F" w14:textId="6B8ED063" w:rsidR="00973373" w:rsidRPr="00384CC5" w:rsidRDefault="00973373" w:rsidP="00973373">
            <w:r>
              <w:t>Name of the chair of the board (if different from above)</w:t>
            </w:r>
          </w:p>
        </w:tc>
        <w:tc>
          <w:tcPr>
            <w:tcW w:w="5231" w:type="dxa"/>
          </w:tcPr>
          <w:p w14:paraId="5EE5DEEB" w14:textId="77777777" w:rsidR="00973373" w:rsidRPr="00384CC5" w:rsidRDefault="00973373" w:rsidP="00973373"/>
        </w:tc>
      </w:tr>
      <w:tr w:rsidR="00973373" w14:paraId="2BEA45B0" w14:textId="77777777" w:rsidTr="00A631EA">
        <w:tc>
          <w:tcPr>
            <w:tcW w:w="4957" w:type="dxa"/>
          </w:tcPr>
          <w:p w14:paraId="49B6145E" w14:textId="3E22E42C" w:rsidR="00973373" w:rsidRDefault="00973373" w:rsidP="00973373">
            <w:r>
              <w:t>Chair’s email address</w:t>
            </w:r>
          </w:p>
        </w:tc>
        <w:tc>
          <w:tcPr>
            <w:tcW w:w="5231" w:type="dxa"/>
          </w:tcPr>
          <w:p w14:paraId="69383230" w14:textId="77777777" w:rsidR="00973373" w:rsidRPr="00384CC5" w:rsidRDefault="00973373" w:rsidP="00973373"/>
        </w:tc>
      </w:tr>
    </w:tbl>
    <w:p w14:paraId="7519B095" w14:textId="77777777" w:rsidR="007F1F73" w:rsidRDefault="007F1F73" w:rsidP="008C3D6D">
      <w:pPr>
        <w:pStyle w:val="Heading4"/>
      </w:pPr>
    </w:p>
    <w:p w14:paraId="3B01F27D" w14:textId="402C0DC9" w:rsidR="00876D07" w:rsidRDefault="00876D07" w:rsidP="008C3D6D">
      <w:pPr>
        <w:pStyle w:val="Heading4"/>
      </w:pPr>
      <w:r>
        <w:t xml:space="preserve">Your information </w:t>
      </w:r>
    </w:p>
    <w:tbl>
      <w:tblPr>
        <w:tblStyle w:val="TableGrid"/>
        <w:tblW w:w="0" w:type="auto"/>
        <w:tblLook w:val="04A0" w:firstRow="1" w:lastRow="0" w:firstColumn="1" w:lastColumn="0" w:noHBand="0" w:noVBand="1"/>
      </w:tblPr>
      <w:tblGrid>
        <w:gridCol w:w="4957"/>
        <w:gridCol w:w="5231"/>
      </w:tblGrid>
      <w:tr w:rsidR="00B03FAA" w14:paraId="486803E8" w14:textId="77777777" w:rsidTr="000F71B8">
        <w:tc>
          <w:tcPr>
            <w:tcW w:w="4957" w:type="dxa"/>
          </w:tcPr>
          <w:p w14:paraId="088512A0" w14:textId="5A36F29A" w:rsidR="00B03FAA" w:rsidRPr="00384CC5" w:rsidRDefault="00B03FAA" w:rsidP="000F71B8">
            <w:r>
              <w:t xml:space="preserve">Your name </w:t>
            </w:r>
          </w:p>
        </w:tc>
        <w:tc>
          <w:tcPr>
            <w:tcW w:w="5231" w:type="dxa"/>
          </w:tcPr>
          <w:p w14:paraId="7428483B" w14:textId="77777777" w:rsidR="00B03FAA" w:rsidRPr="00384CC5" w:rsidRDefault="00B03FAA" w:rsidP="000F71B8"/>
        </w:tc>
      </w:tr>
      <w:tr w:rsidR="00B03FAA" w14:paraId="13436D58" w14:textId="77777777" w:rsidTr="000F71B8">
        <w:tc>
          <w:tcPr>
            <w:tcW w:w="4957" w:type="dxa"/>
          </w:tcPr>
          <w:p w14:paraId="596ABA84" w14:textId="5D931AEA" w:rsidR="00B03FAA" w:rsidRPr="00384CC5" w:rsidRDefault="00B03FAA" w:rsidP="000F71B8">
            <w:r>
              <w:t xml:space="preserve">Capacity in which you are aware of the </w:t>
            </w:r>
            <w:r w:rsidR="00991049">
              <w:t>board’s work</w:t>
            </w:r>
          </w:p>
        </w:tc>
        <w:tc>
          <w:tcPr>
            <w:tcW w:w="5231" w:type="dxa"/>
          </w:tcPr>
          <w:p w14:paraId="6E822E9F" w14:textId="77777777" w:rsidR="00B03FAA" w:rsidRPr="00384CC5" w:rsidRDefault="00B03FAA" w:rsidP="000F71B8"/>
        </w:tc>
      </w:tr>
      <w:tr w:rsidR="00B03FAA" w14:paraId="4743A1DC" w14:textId="77777777" w:rsidTr="000F71B8">
        <w:tc>
          <w:tcPr>
            <w:tcW w:w="4957" w:type="dxa"/>
          </w:tcPr>
          <w:p w14:paraId="1CC68BE2" w14:textId="1679945A" w:rsidR="00B03FAA" w:rsidRPr="00384CC5" w:rsidRDefault="00496470" w:rsidP="000F71B8">
            <w:r>
              <w:t>Your email address</w:t>
            </w:r>
          </w:p>
        </w:tc>
        <w:tc>
          <w:tcPr>
            <w:tcW w:w="5231" w:type="dxa"/>
          </w:tcPr>
          <w:p w14:paraId="07F11873" w14:textId="77777777" w:rsidR="00B03FAA" w:rsidRPr="00384CC5" w:rsidRDefault="00B03FAA" w:rsidP="000F71B8"/>
        </w:tc>
      </w:tr>
      <w:tr w:rsidR="00496470" w14:paraId="32548B3B" w14:textId="77777777" w:rsidTr="000F71B8">
        <w:tc>
          <w:tcPr>
            <w:tcW w:w="4957" w:type="dxa"/>
          </w:tcPr>
          <w:p w14:paraId="5B0E9DAF" w14:textId="13D918EF" w:rsidR="00496470" w:rsidRDefault="00496470" w:rsidP="000F71B8">
            <w:r>
              <w:t>Your contact number</w:t>
            </w:r>
          </w:p>
        </w:tc>
        <w:tc>
          <w:tcPr>
            <w:tcW w:w="5231" w:type="dxa"/>
          </w:tcPr>
          <w:p w14:paraId="5AC4288D" w14:textId="77777777" w:rsidR="00496470" w:rsidRPr="00384CC5" w:rsidRDefault="00496470" w:rsidP="000F71B8"/>
        </w:tc>
      </w:tr>
      <w:tr w:rsidR="00B03FAA" w14:paraId="0E46B946" w14:textId="77777777" w:rsidTr="000F71B8">
        <w:tc>
          <w:tcPr>
            <w:tcW w:w="4957" w:type="dxa"/>
          </w:tcPr>
          <w:p w14:paraId="08A5439A" w14:textId="72A94A04" w:rsidR="00B03FAA" w:rsidRPr="00384CC5" w:rsidRDefault="00553D83" w:rsidP="000F71B8">
            <w:r>
              <w:t>How did you hear about the Outstanding Governance Awards?</w:t>
            </w:r>
          </w:p>
        </w:tc>
        <w:tc>
          <w:tcPr>
            <w:tcW w:w="5231" w:type="dxa"/>
          </w:tcPr>
          <w:p w14:paraId="471F13C8" w14:textId="77777777" w:rsidR="00B03FAA" w:rsidRPr="00384CC5" w:rsidRDefault="00B03FAA" w:rsidP="000F71B8"/>
        </w:tc>
      </w:tr>
    </w:tbl>
    <w:p w14:paraId="7E635E89" w14:textId="77777777" w:rsidR="00456A44" w:rsidRDefault="00456A44">
      <w:pPr>
        <w:spacing w:after="0" w:line="240" w:lineRule="auto"/>
      </w:pPr>
    </w:p>
    <w:p w14:paraId="52FC1E75" w14:textId="35A2CF43" w:rsidR="009E0324" w:rsidRDefault="009E0324">
      <w:pPr>
        <w:spacing w:after="0" w:line="240" w:lineRule="auto"/>
        <w:rPr>
          <w:rFonts w:ascii="Lexend Deca" w:eastAsia="Times New Roman" w:hAnsi="Lexend Deca" w:cs="Times New Roman"/>
          <w:bCs/>
          <w:iCs/>
          <w:color w:val="00407B" w:themeColor="accent1"/>
          <w:sz w:val="24"/>
          <w:szCs w:val="20"/>
        </w:rPr>
      </w:pPr>
      <w:r>
        <w:br w:type="page"/>
      </w:r>
    </w:p>
    <w:p w14:paraId="1D36E749" w14:textId="57221E95" w:rsidR="00592BD6" w:rsidRDefault="00592BD6" w:rsidP="008C3D6D">
      <w:pPr>
        <w:pStyle w:val="Heading4"/>
      </w:pPr>
      <w:r>
        <w:lastRenderedPageBreak/>
        <w:t xml:space="preserve">Questions about the work of the </w:t>
      </w:r>
      <w:r w:rsidR="00DA0052">
        <w:t>governing board</w:t>
      </w:r>
    </w:p>
    <w:p w14:paraId="716D38A5" w14:textId="010DD80A" w:rsidR="00D70F05" w:rsidRPr="0002597F" w:rsidRDefault="00DA0052" w:rsidP="0002597F">
      <w:r>
        <w:t xml:space="preserve">Please answer the following questions with reference to the criteria </w:t>
      </w:r>
      <w:r w:rsidR="008712AB">
        <w:t xml:space="preserve">on the </w:t>
      </w:r>
      <w:hyperlink r:id="rId13" w:history="1">
        <w:r w:rsidR="008712AB" w:rsidRPr="00037BB1">
          <w:rPr>
            <w:rStyle w:val="Hyperlink"/>
          </w:rPr>
          <w:t>categ</w:t>
        </w:r>
        <w:r w:rsidR="008712AB" w:rsidRPr="00037BB1">
          <w:rPr>
            <w:rStyle w:val="Hyperlink"/>
          </w:rPr>
          <w:t>o</w:t>
        </w:r>
        <w:r w:rsidR="008712AB" w:rsidRPr="00037BB1">
          <w:rPr>
            <w:rStyle w:val="Hyperlink"/>
          </w:rPr>
          <w:t>ry information sheet</w:t>
        </w:r>
      </w:hyperlink>
      <w:r>
        <w:t xml:space="preserve">. Please do not include hyperlinks to web pages or documents in your answers to these questions. </w:t>
      </w:r>
    </w:p>
    <w:p w14:paraId="7D7C2A34" w14:textId="217F9F58" w:rsidR="005A1D45" w:rsidRDefault="00CA0673" w:rsidP="44E79FB9">
      <w:pPr>
        <w:rPr>
          <w:rFonts w:ascii="Lexend Deca SemiBold" w:hAnsi="Lexend Deca SemiBold"/>
        </w:rPr>
      </w:pPr>
      <w:r>
        <w:rPr>
          <w:rFonts w:ascii="Lexend Deca SemiBold" w:hAnsi="Lexend Deca SemiBold"/>
        </w:rPr>
        <w:t xml:space="preserve">(1) </w:t>
      </w:r>
      <w:r w:rsidR="00090EA3">
        <w:rPr>
          <w:rFonts w:ascii="Lexend Deca SemiBold" w:hAnsi="Lexend Deca SemiBold"/>
        </w:rPr>
        <w:t xml:space="preserve">Describe how the governing board demonstrates effective governance </w:t>
      </w:r>
      <w:r w:rsidR="00425D92">
        <w:rPr>
          <w:rFonts w:ascii="Lexend Deca SemiBold" w:hAnsi="Lexend Deca SemiBold"/>
        </w:rPr>
        <w:t>in relation to:</w:t>
      </w:r>
    </w:p>
    <w:p w14:paraId="739A2064" w14:textId="32D656EE" w:rsidR="00425D92" w:rsidRPr="00B91882" w:rsidRDefault="00A426DF" w:rsidP="00425D92">
      <w:pPr>
        <w:pStyle w:val="Bodytextbullets"/>
        <w:rPr>
          <w:rFonts w:ascii="Lexend Deca SemiBold" w:hAnsi="Lexend Deca SemiBold"/>
        </w:rPr>
      </w:pPr>
      <w:r w:rsidRPr="00B91882">
        <w:rPr>
          <w:rFonts w:ascii="Lexend Deca SemiBold" w:hAnsi="Lexend Deca SemiBold"/>
        </w:rPr>
        <w:t>The make-up of the board</w:t>
      </w:r>
    </w:p>
    <w:p w14:paraId="4DABA390" w14:textId="0CA8C4B0" w:rsidR="00425D92" w:rsidRPr="00B91882" w:rsidRDefault="00425D92" w:rsidP="00425D92">
      <w:pPr>
        <w:pStyle w:val="Bodytextbullets"/>
        <w:rPr>
          <w:rFonts w:ascii="Lexend Deca SemiBold" w:hAnsi="Lexend Deca SemiBold"/>
        </w:rPr>
      </w:pPr>
      <w:r w:rsidRPr="00B91882">
        <w:rPr>
          <w:rFonts w:ascii="Lexend Deca SemiBold" w:hAnsi="Lexend Deca SemiBold"/>
        </w:rPr>
        <w:t>How well the board understand</w:t>
      </w:r>
      <w:r w:rsidR="00A426DF" w:rsidRPr="00B91882">
        <w:rPr>
          <w:rFonts w:ascii="Lexend Deca SemiBold" w:hAnsi="Lexend Deca SemiBold"/>
        </w:rPr>
        <w:t>s</w:t>
      </w:r>
      <w:r w:rsidRPr="00B91882">
        <w:rPr>
          <w:rFonts w:ascii="Lexend Deca SemiBold" w:hAnsi="Lexend Deca SemiBold"/>
        </w:rPr>
        <w:t xml:space="preserve"> </w:t>
      </w:r>
      <w:r w:rsidR="00A426DF" w:rsidRPr="00B91882">
        <w:rPr>
          <w:rFonts w:ascii="Lexend Deca SemiBold" w:hAnsi="Lexend Deca SemiBold"/>
        </w:rPr>
        <w:t>its</w:t>
      </w:r>
      <w:r w:rsidRPr="00B91882">
        <w:rPr>
          <w:rFonts w:ascii="Lexend Deca SemiBold" w:hAnsi="Lexend Deca SemiBold"/>
        </w:rPr>
        <w:t xml:space="preserve"> role and responsibilities</w:t>
      </w:r>
    </w:p>
    <w:p w14:paraId="2AAF9BA0" w14:textId="5F00543B" w:rsidR="00425D92" w:rsidRPr="00B91882" w:rsidRDefault="00A426DF" w:rsidP="00425D92">
      <w:pPr>
        <w:pStyle w:val="Bodytextbullets"/>
        <w:rPr>
          <w:rFonts w:ascii="Lexend Deca SemiBold" w:hAnsi="Lexend Deca SemiBold"/>
        </w:rPr>
      </w:pPr>
      <w:r w:rsidRPr="00B91882">
        <w:rPr>
          <w:rFonts w:ascii="Lexend Deca SemiBold" w:hAnsi="Lexend Deca SemiBold"/>
        </w:rPr>
        <w:t xml:space="preserve">Effective </w:t>
      </w:r>
      <w:r w:rsidR="007A717F" w:rsidRPr="00B91882">
        <w:rPr>
          <w:rFonts w:ascii="Lexend Deca SemiBold" w:hAnsi="Lexend Deca SemiBold"/>
        </w:rPr>
        <w:t>chairing</w:t>
      </w:r>
    </w:p>
    <w:p w14:paraId="57CD7CF4" w14:textId="5404C567" w:rsidR="00425D92" w:rsidRPr="00B91882" w:rsidRDefault="00A426DF" w:rsidP="00425D92">
      <w:pPr>
        <w:pStyle w:val="Bodytextbullets"/>
        <w:rPr>
          <w:rFonts w:ascii="Lexend Deca SemiBold" w:hAnsi="Lexend Deca SemiBold"/>
        </w:rPr>
      </w:pPr>
      <w:r w:rsidRPr="00B91882">
        <w:rPr>
          <w:rFonts w:ascii="Lexend Deca SemiBold" w:hAnsi="Lexend Deca SemiBold"/>
        </w:rPr>
        <w:t xml:space="preserve">Professional </w:t>
      </w:r>
      <w:r w:rsidR="007A717F" w:rsidRPr="00B91882">
        <w:rPr>
          <w:rFonts w:ascii="Lexend Deca SemiBold" w:hAnsi="Lexend Deca SemiBold"/>
        </w:rPr>
        <w:t>clerking</w:t>
      </w:r>
    </w:p>
    <w:p w14:paraId="24B4340E" w14:textId="0E376883" w:rsidR="00425D92" w:rsidRPr="00B91882" w:rsidRDefault="00741708" w:rsidP="00425D92">
      <w:pPr>
        <w:pStyle w:val="Bodytextbullets"/>
        <w:rPr>
          <w:rFonts w:ascii="Lexend Deca SemiBold" w:hAnsi="Lexend Deca SemiBold"/>
        </w:rPr>
      </w:pPr>
      <w:r w:rsidRPr="00B91882">
        <w:rPr>
          <w:rFonts w:ascii="Lexend Deca SemiBold" w:hAnsi="Lexend Deca SemiBold"/>
        </w:rPr>
        <w:t xml:space="preserve">Board </w:t>
      </w:r>
      <w:r w:rsidR="00A426DF" w:rsidRPr="00B91882">
        <w:rPr>
          <w:rFonts w:ascii="Lexend Deca SemiBold" w:hAnsi="Lexend Deca SemiBold"/>
        </w:rPr>
        <w:t>relationship with staff</w:t>
      </w:r>
    </w:p>
    <w:p w14:paraId="7BCC0D75" w14:textId="02C12A99" w:rsidR="00EA04EF" w:rsidRPr="00692457" w:rsidRDefault="00741708" w:rsidP="00B91882">
      <w:pPr>
        <w:pStyle w:val="Bodytextbullets"/>
        <w:rPr>
          <w:rFonts w:ascii="Lexend Deca SemiBold" w:hAnsi="Lexend Deca SemiBold"/>
        </w:rPr>
      </w:pPr>
      <w:r w:rsidRPr="00B91882">
        <w:rPr>
          <w:rFonts w:ascii="Lexend Deca SemiBold" w:hAnsi="Lexend Deca SemiBold"/>
        </w:rPr>
        <w:t xml:space="preserve">Providing effective challenge </w:t>
      </w:r>
      <w:r w:rsidR="00EA04EF" w:rsidRPr="002248D9">
        <w:t xml:space="preserve"> </w:t>
      </w:r>
    </w:p>
    <w:p w14:paraId="320C2A3B" w14:textId="094C05C0" w:rsidR="008921B3" w:rsidRPr="00707B12" w:rsidRDefault="008921B3" w:rsidP="00707B12">
      <w:pPr>
        <w:pStyle w:val="Bodytext10"/>
        <w:rPr>
          <w:rFonts w:ascii="Lexend Deca SemiBold" w:hAnsi="Lexend Deca SemiBold"/>
        </w:rPr>
      </w:pPr>
      <w:r w:rsidRPr="00707B12">
        <w:rPr>
          <w:rFonts w:ascii="Lexend Deca SemiBold" w:hAnsi="Lexend Deca SemiBold"/>
        </w:rPr>
        <w:t>(1,250-word limit)</w:t>
      </w:r>
    </w:p>
    <w:tbl>
      <w:tblPr>
        <w:tblStyle w:val="TableGrid"/>
        <w:tblW w:w="10060" w:type="dxa"/>
        <w:tblLook w:val="04A0" w:firstRow="1" w:lastRow="0" w:firstColumn="1" w:lastColumn="0" w:noHBand="0" w:noVBand="1"/>
      </w:tblPr>
      <w:tblGrid>
        <w:gridCol w:w="10060"/>
      </w:tblGrid>
      <w:tr w:rsidR="00EA04EF" w:rsidRPr="002C36A6" w14:paraId="4C7BAB41" w14:textId="77777777" w:rsidTr="00456A44">
        <w:trPr>
          <w:trHeight w:val="9221"/>
        </w:trPr>
        <w:tc>
          <w:tcPr>
            <w:tcW w:w="10060" w:type="dxa"/>
          </w:tcPr>
          <w:p w14:paraId="5E2D3724" w14:textId="77777777" w:rsidR="00EA04EF" w:rsidRPr="002C36A6" w:rsidRDefault="00EA04EF" w:rsidP="000F71B8">
            <w:pPr>
              <w:rPr>
                <w:rFonts w:ascii="Calibri Light" w:hAnsi="Calibri Light" w:cs="Calibri Light"/>
              </w:rPr>
            </w:pPr>
          </w:p>
          <w:p w14:paraId="07A940D0" w14:textId="77777777" w:rsidR="00EA04EF" w:rsidRPr="002C36A6" w:rsidRDefault="00EA04EF" w:rsidP="000F71B8">
            <w:pPr>
              <w:rPr>
                <w:rFonts w:ascii="Calibri Light" w:hAnsi="Calibri Light" w:cs="Calibri Light"/>
              </w:rPr>
            </w:pPr>
          </w:p>
          <w:p w14:paraId="03283226" w14:textId="77777777" w:rsidR="00EA04EF" w:rsidRPr="002C36A6" w:rsidRDefault="00EA04EF" w:rsidP="000F71B8">
            <w:pPr>
              <w:rPr>
                <w:rFonts w:ascii="Calibri Light" w:hAnsi="Calibri Light" w:cs="Calibri Light"/>
              </w:rPr>
            </w:pPr>
          </w:p>
          <w:p w14:paraId="38189354" w14:textId="77777777" w:rsidR="00EA04EF" w:rsidRPr="002C36A6" w:rsidRDefault="00EA04EF" w:rsidP="000F71B8">
            <w:pPr>
              <w:rPr>
                <w:rFonts w:ascii="Calibri Light" w:hAnsi="Calibri Light" w:cs="Calibri Light"/>
              </w:rPr>
            </w:pPr>
          </w:p>
          <w:p w14:paraId="21D8C7D9" w14:textId="77777777" w:rsidR="00EA04EF" w:rsidRPr="002C36A6" w:rsidRDefault="00EA04EF" w:rsidP="000F71B8">
            <w:pPr>
              <w:rPr>
                <w:rFonts w:ascii="Calibri Light" w:hAnsi="Calibri Light" w:cs="Calibri Light"/>
              </w:rPr>
            </w:pPr>
          </w:p>
          <w:p w14:paraId="1477A182" w14:textId="77777777" w:rsidR="00EA04EF" w:rsidRPr="002C36A6" w:rsidRDefault="00EA04EF" w:rsidP="000F71B8">
            <w:pPr>
              <w:rPr>
                <w:rFonts w:ascii="Calibri Light" w:hAnsi="Calibri Light" w:cs="Calibri Light"/>
              </w:rPr>
            </w:pPr>
          </w:p>
        </w:tc>
      </w:tr>
    </w:tbl>
    <w:p w14:paraId="2836D4A6" w14:textId="77777777" w:rsidR="009E0324" w:rsidRDefault="009E0324" w:rsidP="44E79FB9">
      <w:pPr>
        <w:spacing w:after="0" w:line="240" w:lineRule="auto"/>
        <w:rPr>
          <w:rFonts w:ascii="Lexend Deca SemiBold" w:hAnsi="Lexend Deca SemiBold"/>
        </w:rPr>
      </w:pPr>
    </w:p>
    <w:p w14:paraId="49751450" w14:textId="77777777" w:rsidR="009E0324" w:rsidRDefault="009E0324">
      <w:pPr>
        <w:spacing w:after="0" w:line="240" w:lineRule="auto"/>
        <w:rPr>
          <w:rFonts w:ascii="Lexend Deca SemiBold" w:hAnsi="Lexend Deca SemiBold"/>
        </w:rPr>
      </w:pPr>
      <w:r>
        <w:rPr>
          <w:rFonts w:ascii="Lexend Deca SemiBold" w:hAnsi="Lexend Deca SemiBold"/>
        </w:rPr>
        <w:br w:type="page"/>
      </w:r>
    </w:p>
    <w:p w14:paraId="35B04AF9" w14:textId="5A88B42D" w:rsidR="00C075B9" w:rsidRPr="007B7749" w:rsidRDefault="00C075B9" w:rsidP="44E79FB9">
      <w:pPr>
        <w:spacing w:after="0" w:line="240" w:lineRule="auto"/>
        <w:rPr>
          <w:rFonts w:asciiTheme="minorHAnsi" w:hAnsiTheme="minorHAnsi"/>
        </w:rPr>
      </w:pPr>
      <w:r>
        <w:rPr>
          <w:rFonts w:ascii="Lexend Deca SemiBold" w:hAnsi="Lexend Deca SemiBold"/>
        </w:rPr>
        <w:lastRenderedPageBreak/>
        <w:t>(2) Tell us about a time when the board identified an area of improvement</w:t>
      </w:r>
      <w:r w:rsidR="007B7749">
        <w:rPr>
          <w:rFonts w:ascii="Lexend Deca SemiBold" w:hAnsi="Lexend Deca SemiBold"/>
        </w:rPr>
        <w:t>, how you responded and the overall outcome</w:t>
      </w:r>
      <w:r w:rsidR="000A6610">
        <w:rPr>
          <w:rFonts w:ascii="Lexend Deca SemiBold" w:hAnsi="Lexend Deca SemiBold"/>
        </w:rPr>
        <w:t>.</w:t>
      </w:r>
      <w:r w:rsidR="00520F6D" w:rsidRPr="007B6AB9">
        <w:rPr>
          <w:rFonts w:ascii="Lexend Deca SemiBold" w:hAnsi="Lexend Deca SemiBold"/>
        </w:rPr>
        <w:t xml:space="preserve"> </w:t>
      </w:r>
    </w:p>
    <w:p w14:paraId="7C529A7F" w14:textId="77777777" w:rsidR="00C075B9" w:rsidRDefault="00C075B9" w:rsidP="44E79FB9">
      <w:pPr>
        <w:spacing w:after="0" w:line="240" w:lineRule="auto"/>
        <w:rPr>
          <w:rFonts w:asciiTheme="minorHAnsi" w:hAnsiTheme="minorHAnsi"/>
        </w:rPr>
      </w:pPr>
    </w:p>
    <w:p w14:paraId="2F38F27C" w14:textId="082D5DAF" w:rsidR="0014385E" w:rsidRPr="007B6AB9" w:rsidRDefault="0014385E" w:rsidP="002248D9">
      <w:pPr>
        <w:spacing w:after="0" w:line="240" w:lineRule="auto"/>
        <w:rPr>
          <w:rFonts w:ascii="Lexend Deca SemiBold" w:hAnsi="Lexend Deca SemiBold"/>
        </w:rPr>
      </w:pPr>
      <w:r w:rsidRPr="007B6AB9">
        <w:rPr>
          <w:rFonts w:ascii="Lexend Deca SemiBold" w:hAnsi="Lexend Deca SemiBold"/>
        </w:rPr>
        <w:t xml:space="preserve">This should be an example of when the board has gone beyond the basics of its core responsibilities to have a significant </w:t>
      </w:r>
      <w:r w:rsidR="00774262" w:rsidRPr="007B6AB9">
        <w:rPr>
          <w:rFonts w:ascii="Lexend Deca SemiBold" w:hAnsi="Lexend Deca SemiBold"/>
        </w:rPr>
        <w:t>impact on the school. Examples include but are not limited to:</w:t>
      </w:r>
    </w:p>
    <w:p w14:paraId="53DE848B" w14:textId="77777777" w:rsidR="007B6AB9" w:rsidRPr="007B6AB9" w:rsidRDefault="007B6AB9" w:rsidP="002248D9">
      <w:pPr>
        <w:spacing w:after="0" w:line="240" w:lineRule="auto"/>
        <w:rPr>
          <w:rFonts w:ascii="Lexend Deca SemiBold" w:hAnsi="Lexend Deca SemiBold"/>
        </w:rPr>
      </w:pPr>
    </w:p>
    <w:p w14:paraId="71674B2A" w14:textId="153AE32E" w:rsidR="00144682" w:rsidRPr="007B6AB9" w:rsidRDefault="00D7091C" w:rsidP="00817ECF">
      <w:pPr>
        <w:pStyle w:val="Bodytextbullets"/>
        <w:rPr>
          <w:rFonts w:ascii="Lexend Deca SemiBold" w:hAnsi="Lexend Deca SemiBold"/>
        </w:rPr>
      </w:pPr>
      <w:r w:rsidRPr="007B6AB9">
        <w:rPr>
          <w:rFonts w:ascii="Lexend Deca SemiBold" w:hAnsi="Lexend Deca SemiBold"/>
        </w:rPr>
        <w:t xml:space="preserve">Identified </w:t>
      </w:r>
      <w:r w:rsidR="000B169C" w:rsidRPr="007B6AB9">
        <w:rPr>
          <w:rFonts w:ascii="Lexend Deca SemiBold" w:hAnsi="Lexend Deca SemiBold"/>
        </w:rPr>
        <w:t xml:space="preserve">and addressed issues </w:t>
      </w:r>
      <w:r w:rsidR="007B6AB9" w:rsidRPr="007B6AB9">
        <w:rPr>
          <w:rFonts w:ascii="Lexend Deca SemiBold" w:hAnsi="Lexend Deca SemiBold"/>
        </w:rPr>
        <w:t xml:space="preserve">impacting a particular group in the context of the school e.g. pupils with SEND </w:t>
      </w:r>
    </w:p>
    <w:p w14:paraId="5D951F16" w14:textId="10C39AB8" w:rsidR="007B6AB9" w:rsidRPr="007B6AB9" w:rsidRDefault="007B6AB9" w:rsidP="00817ECF">
      <w:pPr>
        <w:pStyle w:val="Bodytextbullets"/>
        <w:rPr>
          <w:rFonts w:ascii="Lexend Deca SemiBold" w:hAnsi="Lexend Deca SemiBold"/>
        </w:rPr>
      </w:pPr>
      <w:r w:rsidRPr="007B6AB9">
        <w:rPr>
          <w:rFonts w:ascii="Lexend Deca SemiBold" w:hAnsi="Lexend Deca SemiBold"/>
        </w:rPr>
        <w:t xml:space="preserve">Successfully </w:t>
      </w:r>
      <w:proofErr w:type="gramStart"/>
      <w:r w:rsidRPr="007B6AB9">
        <w:rPr>
          <w:rFonts w:ascii="Lexend Deca SemiBold" w:hAnsi="Lexend Deca SemiBold"/>
        </w:rPr>
        <w:t>led</w:t>
      </w:r>
      <w:proofErr w:type="gramEnd"/>
      <w:r w:rsidRPr="007B6AB9">
        <w:rPr>
          <w:rFonts w:ascii="Lexend Deca SemiBold" w:hAnsi="Lexend Deca SemiBold"/>
        </w:rPr>
        <w:t xml:space="preserve"> a specific change, such as a change of school or leadership structure, or opening a new school</w:t>
      </w:r>
    </w:p>
    <w:p w14:paraId="6D2A9F06" w14:textId="062E27D0" w:rsidR="007B6AB9" w:rsidRDefault="007B6AB9" w:rsidP="00817ECF">
      <w:pPr>
        <w:pStyle w:val="Bodytextbullets"/>
        <w:rPr>
          <w:rFonts w:ascii="Lexend Deca SemiBold" w:hAnsi="Lexend Deca SemiBold"/>
        </w:rPr>
      </w:pPr>
      <w:r w:rsidRPr="007B6AB9">
        <w:rPr>
          <w:rFonts w:ascii="Lexend Deca SemiBold" w:hAnsi="Lexend Deca SemiBold"/>
        </w:rPr>
        <w:t>Taken an innovative approach to governance recruitment, development and practice that has had a positive impact on the school</w:t>
      </w:r>
    </w:p>
    <w:p w14:paraId="13B638FB" w14:textId="737DADB6" w:rsidR="000A6610" w:rsidRDefault="000A6610" w:rsidP="00817ECF">
      <w:pPr>
        <w:pStyle w:val="Bodytextbullets"/>
        <w:rPr>
          <w:rFonts w:ascii="Lexend Deca SemiBold" w:hAnsi="Lexend Deca SemiBold"/>
        </w:rPr>
      </w:pPr>
      <w:r>
        <w:rPr>
          <w:rFonts w:ascii="Lexend Deca SemiBold" w:hAnsi="Lexend Deca SemiBold"/>
        </w:rPr>
        <w:t>Contributed to improvement in the wider school sector. For example, by supporting other governing boards to improve or working as part of a formal collaborative structure.</w:t>
      </w:r>
    </w:p>
    <w:p w14:paraId="5F7C726B" w14:textId="7E5785FD" w:rsidR="000A6610" w:rsidRPr="000A6610" w:rsidRDefault="000A6610" w:rsidP="000A6610">
      <w:pPr>
        <w:pStyle w:val="Bodytext10"/>
        <w:rPr>
          <w:rFonts w:ascii="Lexend Deca SemiBold" w:hAnsi="Lexend Deca SemiBold"/>
        </w:rPr>
      </w:pPr>
      <w:r>
        <w:rPr>
          <w:rFonts w:ascii="Lexend Deca SemiBold" w:hAnsi="Lexend Deca SemiBold"/>
        </w:rPr>
        <w:t>(500-word limit)</w:t>
      </w:r>
    </w:p>
    <w:tbl>
      <w:tblPr>
        <w:tblStyle w:val="TableGrid"/>
        <w:tblW w:w="10060" w:type="dxa"/>
        <w:tblBorders>
          <w:insideH w:val="none" w:sz="0" w:space="0" w:color="auto"/>
          <w:insideV w:val="none" w:sz="0" w:space="0" w:color="auto"/>
        </w:tblBorders>
        <w:tblLook w:val="04A0" w:firstRow="1" w:lastRow="0" w:firstColumn="1" w:lastColumn="0" w:noHBand="0" w:noVBand="1"/>
      </w:tblPr>
      <w:tblGrid>
        <w:gridCol w:w="10060"/>
      </w:tblGrid>
      <w:tr w:rsidR="001A1482" w:rsidRPr="002C36A6" w14:paraId="2C3F0378" w14:textId="77777777" w:rsidTr="00DD6AC9">
        <w:trPr>
          <w:trHeight w:val="7918"/>
        </w:trPr>
        <w:tc>
          <w:tcPr>
            <w:tcW w:w="10060" w:type="dxa"/>
          </w:tcPr>
          <w:p w14:paraId="67F1BE2B" w14:textId="77777777" w:rsidR="001A1482" w:rsidRPr="002C36A6" w:rsidRDefault="001A1482" w:rsidP="000F71B8">
            <w:pPr>
              <w:rPr>
                <w:rFonts w:ascii="Calibri Light" w:hAnsi="Calibri Light" w:cs="Calibri Light"/>
              </w:rPr>
            </w:pPr>
          </w:p>
          <w:p w14:paraId="40196A1D" w14:textId="77777777" w:rsidR="001A1482" w:rsidRPr="002C36A6" w:rsidRDefault="001A1482" w:rsidP="000F71B8">
            <w:pPr>
              <w:rPr>
                <w:rFonts w:ascii="Calibri Light" w:hAnsi="Calibri Light" w:cs="Calibri Light"/>
              </w:rPr>
            </w:pPr>
          </w:p>
          <w:p w14:paraId="2A08A2FE" w14:textId="77777777" w:rsidR="001A1482" w:rsidRPr="002C36A6" w:rsidRDefault="001A1482" w:rsidP="000F71B8">
            <w:pPr>
              <w:rPr>
                <w:rFonts w:ascii="Calibri Light" w:hAnsi="Calibri Light" w:cs="Calibri Light"/>
              </w:rPr>
            </w:pPr>
          </w:p>
          <w:p w14:paraId="2861B68D" w14:textId="77777777" w:rsidR="001A1482" w:rsidRPr="002C36A6" w:rsidRDefault="001A1482" w:rsidP="000F71B8">
            <w:pPr>
              <w:rPr>
                <w:rFonts w:ascii="Calibri Light" w:hAnsi="Calibri Light" w:cs="Calibri Light"/>
              </w:rPr>
            </w:pPr>
          </w:p>
          <w:p w14:paraId="47A5159D" w14:textId="77777777" w:rsidR="001A1482" w:rsidRPr="002C36A6" w:rsidRDefault="001A1482" w:rsidP="000F71B8">
            <w:pPr>
              <w:rPr>
                <w:rFonts w:ascii="Calibri Light" w:hAnsi="Calibri Light" w:cs="Calibri Light"/>
              </w:rPr>
            </w:pPr>
          </w:p>
          <w:p w14:paraId="233B126F" w14:textId="77777777" w:rsidR="001A1482" w:rsidRPr="002C36A6" w:rsidRDefault="001A1482" w:rsidP="000F71B8">
            <w:pPr>
              <w:rPr>
                <w:rFonts w:ascii="Calibri Light" w:hAnsi="Calibri Light" w:cs="Calibri Light"/>
              </w:rPr>
            </w:pPr>
          </w:p>
        </w:tc>
      </w:tr>
    </w:tbl>
    <w:p w14:paraId="2D3F2F5B" w14:textId="77777777" w:rsidR="009E0324" w:rsidRDefault="009E0324" w:rsidP="00487746">
      <w:pPr>
        <w:pStyle w:val="Bodytext10"/>
        <w:rPr>
          <w:rFonts w:ascii="Lexend Deca SemiBold" w:hAnsi="Lexend Deca SemiBold"/>
        </w:rPr>
      </w:pPr>
    </w:p>
    <w:p w14:paraId="1E9C66B4" w14:textId="77777777" w:rsidR="009E0324" w:rsidRDefault="009E0324">
      <w:pPr>
        <w:spacing w:after="0" w:line="240" w:lineRule="auto"/>
        <w:rPr>
          <w:rFonts w:ascii="Lexend Deca SemiBold" w:hAnsi="Lexend Deca SemiBold"/>
          <w:color w:val="000000" w:themeColor="text1"/>
          <w:lang w:val="en-US"/>
        </w:rPr>
      </w:pPr>
      <w:r>
        <w:rPr>
          <w:rFonts w:ascii="Lexend Deca SemiBold" w:hAnsi="Lexend Deca SemiBold"/>
        </w:rPr>
        <w:br w:type="page"/>
      </w:r>
    </w:p>
    <w:p w14:paraId="66B0ED9B" w14:textId="6C0889D3" w:rsidR="39A01E27" w:rsidRPr="00487746" w:rsidRDefault="00487746" w:rsidP="00487746">
      <w:pPr>
        <w:pStyle w:val="Bodytext10"/>
        <w:rPr>
          <w:rFonts w:ascii="Lexend Deca SemiBold" w:hAnsi="Lexend Deca SemiBold"/>
        </w:rPr>
      </w:pPr>
      <w:r>
        <w:rPr>
          <w:rFonts w:ascii="Lexend Deca SemiBold" w:hAnsi="Lexend Deca SemiBold"/>
        </w:rPr>
        <w:lastRenderedPageBreak/>
        <w:t xml:space="preserve">(3) </w:t>
      </w:r>
      <w:r w:rsidR="39A01E27" w:rsidRPr="00487746">
        <w:rPr>
          <w:rFonts w:ascii="Lexend Deca SemiBold" w:hAnsi="Lexend Deca SemiBold"/>
        </w:rPr>
        <w:t>Additional question – How does the board assure itself that its vision and strategy is being properly implemented? (300</w:t>
      </w:r>
      <w:r w:rsidR="006430E6">
        <w:rPr>
          <w:rFonts w:ascii="Lexend Deca SemiBold" w:hAnsi="Lexend Deca SemiBold"/>
        </w:rPr>
        <w:t>-word limit</w:t>
      </w:r>
      <w:r w:rsidR="39A01E27" w:rsidRPr="00487746">
        <w:rPr>
          <w:rFonts w:ascii="Lexend Deca SemiBold" w:hAnsi="Lexend Deca SemiBold"/>
        </w:rPr>
        <w:t xml:space="preserve">) </w:t>
      </w:r>
    </w:p>
    <w:tbl>
      <w:tblPr>
        <w:tblStyle w:val="TableGrid"/>
        <w:tblW w:w="10060" w:type="dxa"/>
        <w:tblBorders>
          <w:insideH w:val="none" w:sz="0" w:space="0" w:color="auto"/>
          <w:insideV w:val="none" w:sz="0" w:space="0" w:color="auto"/>
        </w:tblBorders>
        <w:tblLook w:val="04A0" w:firstRow="1" w:lastRow="0" w:firstColumn="1" w:lastColumn="0" w:noHBand="0" w:noVBand="1"/>
      </w:tblPr>
      <w:tblGrid>
        <w:gridCol w:w="10060"/>
      </w:tblGrid>
      <w:tr w:rsidR="00BC4618" w:rsidRPr="002C36A6" w14:paraId="300DEAA1" w14:textId="77777777" w:rsidTr="004D24D8">
        <w:trPr>
          <w:trHeight w:val="5771"/>
        </w:trPr>
        <w:tc>
          <w:tcPr>
            <w:tcW w:w="10060" w:type="dxa"/>
          </w:tcPr>
          <w:p w14:paraId="064CEEB2" w14:textId="77777777" w:rsidR="00BC4618" w:rsidRPr="002C36A6" w:rsidRDefault="00BC4618" w:rsidP="009D6F76">
            <w:pPr>
              <w:rPr>
                <w:rFonts w:ascii="Calibri Light" w:hAnsi="Calibri Light" w:cs="Calibri Light"/>
              </w:rPr>
            </w:pPr>
          </w:p>
          <w:p w14:paraId="506DCAC0" w14:textId="77777777" w:rsidR="00BC4618" w:rsidRPr="002C36A6" w:rsidRDefault="00BC4618" w:rsidP="009D6F76">
            <w:pPr>
              <w:rPr>
                <w:rFonts w:ascii="Calibri Light" w:hAnsi="Calibri Light" w:cs="Calibri Light"/>
              </w:rPr>
            </w:pPr>
          </w:p>
          <w:p w14:paraId="1F080869" w14:textId="77777777" w:rsidR="00BC4618" w:rsidRPr="002C36A6" w:rsidRDefault="00BC4618" w:rsidP="009D6F76">
            <w:pPr>
              <w:rPr>
                <w:rFonts w:ascii="Calibri Light" w:hAnsi="Calibri Light" w:cs="Calibri Light"/>
              </w:rPr>
            </w:pPr>
          </w:p>
          <w:p w14:paraId="123763C3" w14:textId="77777777" w:rsidR="00BC4618" w:rsidRPr="002C36A6" w:rsidRDefault="00BC4618" w:rsidP="009D6F76">
            <w:pPr>
              <w:rPr>
                <w:rFonts w:ascii="Calibri Light" w:hAnsi="Calibri Light" w:cs="Calibri Light"/>
              </w:rPr>
            </w:pPr>
          </w:p>
          <w:p w14:paraId="71FAEB7B" w14:textId="77777777" w:rsidR="00BC4618" w:rsidRPr="002C36A6" w:rsidRDefault="00BC4618" w:rsidP="009D6F76">
            <w:pPr>
              <w:rPr>
                <w:rFonts w:ascii="Calibri Light" w:hAnsi="Calibri Light" w:cs="Calibri Light"/>
              </w:rPr>
            </w:pPr>
          </w:p>
          <w:p w14:paraId="4228BE00" w14:textId="77777777" w:rsidR="00BC4618" w:rsidRPr="002C36A6" w:rsidRDefault="00BC4618" w:rsidP="009D6F76">
            <w:pPr>
              <w:rPr>
                <w:rFonts w:ascii="Calibri Light" w:hAnsi="Calibri Light" w:cs="Calibri Light"/>
              </w:rPr>
            </w:pPr>
          </w:p>
        </w:tc>
      </w:tr>
    </w:tbl>
    <w:p w14:paraId="71BDAA52" w14:textId="77777777" w:rsidR="006D3E49" w:rsidRDefault="006D3E49" w:rsidP="006D3E49">
      <w:pPr>
        <w:pStyle w:val="Heading4"/>
      </w:pPr>
    </w:p>
    <w:p w14:paraId="722D4557" w14:textId="5DB7DD9D" w:rsidR="006D3E49" w:rsidRPr="00DC45B3" w:rsidRDefault="006D3E49" w:rsidP="006D3E49">
      <w:pPr>
        <w:pStyle w:val="Heading4"/>
      </w:pPr>
      <w:r>
        <w:t>Supporting evidence</w:t>
      </w:r>
    </w:p>
    <w:p w14:paraId="4DCA1F1E" w14:textId="77777777" w:rsidR="006D3E49" w:rsidRDefault="006D3E49" w:rsidP="006D3E49">
      <w:pPr>
        <w:pStyle w:val="Bodytext10"/>
      </w:pPr>
      <w:r>
        <w:t xml:space="preserve">Please provide the following supporting evidence about the trust you are nominating. We will use this information to inform our judgement. </w:t>
      </w:r>
    </w:p>
    <w:p w14:paraId="5E18918C" w14:textId="77777777" w:rsidR="006D3E49" w:rsidRPr="00C81977" w:rsidRDefault="006D3E49" w:rsidP="006D3E49">
      <w:pPr>
        <w:pStyle w:val="Bodytextbullets"/>
      </w:pPr>
      <w:r>
        <w:t>The agenda and minutes from two previous board meetings</w:t>
      </w:r>
    </w:p>
    <w:p w14:paraId="6F9484EB" w14:textId="77777777" w:rsidR="006D3E49" w:rsidRPr="00C81977" w:rsidRDefault="006D3E49" w:rsidP="006D3E49">
      <w:pPr>
        <w:pStyle w:val="Bodytextbullets"/>
      </w:pPr>
      <w:r w:rsidRPr="00C81977">
        <w:t xml:space="preserve">Link to the governors’ page on the school website to include list of governors, terms of office and conflicts of interest. </w:t>
      </w:r>
    </w:p>
    <w:p w14:paraId="2FBC1C24" w14:textId="77777777" w:rsidR="006D3E49" w:rsidRPr="00C81977" w:rsidRDefault="006D3E49" w:rsidP="006D3E49">
      <w:pPr>
        <w:pStyle w:val="Bodytextbullets"/>
      </w:pPr>
      <w:r w:rsidRPr="00C81977">
        <w:t>Links to vision and values page(s).</w:t>
      </w:r>
    </w:p>
    <w:tbl>
      <w:tblPr>
        <w:tblStyle w:val="TableGrid"/>
        <w:tblW w:w="10060" w:type="dxa"/>
        <w:tblBorders>
          <w:insideH w:val="none" w:sz="0" w:space="0" w:color="auto"/>
          <w:insideV w:val="none" w:sz="0" w:space="0" w:color="auto"/>
        </w:tblBorders>
        <w:tblLook w:val="04A0" w:firstRow="1" w:lastRow="0" w:firstColumn="1" w:lastColumn="0" w:noHBand="0" w:noVBand="1"/>
      </w:tblPr>
      <w:tblGrid>
        <w:gridCol w:w="10060"/>
      </w:tblGrid>
      <w:tr w:rsidR="006D3E49" w:rsidRPr="002C36A6" w14:paraId="3DAD5CB1" w14:textId="77777777" w:rsidTr="002C2951">
        <w:trPr>
          <w:trHeight w:val="3212"/>
        </w:trPr>
        <w:tc>
          <w:tcPr>
            <w:tcW w:w="10060" w:type="dxa"/>
          </w:tcPr>
          <w:p w14:paraId="5E9052CA" w14:textId="77777777" w:rsidR="006D3E49" w:rsidRPr="00AA615F" w:rsidRDefault="006D3E49" w:rsidP="002C2951">
            <w:pPr>
              <w:rPr>
                <w:rFonts w:ascii="Lexend Deca SemiBold" w:hAnsi="Lexend Deca SemiBold" w:cs="Calibri Light"/>
              </w:rPr>
            </w:pPr>
            <w:r>
              <w:rPr>
                <w:rFonts w:ascii="Lexend Deca SemiBold" w:hAnsi="Lexend Deca SemiBold" w:cs="Calibri Light"/>
              </w:rPr>
              <w:t xml:space="preserve">Links: </w:t>
            </w:r>
          </w:p>
          <w:p w14:paraId="61C4F4AF" w14:textId="77777777" w:rsidR="006D3E49" w:rsidRPr="002C36A6" w:rsidRDefault="006D3E49" w:rsidP="002C2951">
            <w:pPr>
              <w:rPr>
                <w:rFonts w:ascii="Calibri Light" w:hAnsi="Calibri Light" w:cs="Calibri Light"/>
              </w:rPr>
            </w:pPr>
          </w:p>
          <w:p w14:paraId="5BEBCD97" w14:textId="77777777" w:rsidR="006D3E49" w:rsidRPr="002C36A6" w:rsidRDefault="006D3E49" w:rsidP="002C2951">
            <w:pPr>
              <w:rPr>
                <w:rFonts w:ascii="Calibri Light" w:hAnsi="Calibri Light" w:cs="Calibri Light"/>
              </w:rPr>
            </w:pPr>
          </w:p>
          <w:p w14:paraId="003B08E7" w14:textId="77777777" w:rsidR="006D3E49" w:rsidRPr="002C36A6" w:rsidRDefault="006D3E49" w:rsidP="002C2951">
            <w:pPr>
              <w:rPr>
                <w:rFonts w:ascii="Calibri Light" w:hAnsi="Calibri Light" w:cs="Calibri Light"/>
              </w:rPr>
            </w:pPr>
          </w:p>
          <w:p w14:paraId="73D140BC" w14:textId="77777777" w:rsidR="006D3E49" w:rsidRPr="002C36A6" w:rsidRDefault="006D3E49" w:rsidP="002C2951">
            <w:pPr>
              <w:rPr>
                <w:rFonts w:ascii="Calibri Light" w:hAnsi="Calibri Light" w:cs="Calibri Light"/>
              </w:rPr>
            </w:pPr>
          </w:p>
        </w:tc>
      </w:tr>
    </w:tbl>
    <w:p w14:paraId="3EC9C5D9" w14:textId="77777777" w:rsidR="006D3E49" w:rsidRDefault="006D3E49" w:rsidP="006D3E49">
      <w:pPr>
        <w:pStyle w:val="Bodytext10"/>
      </w:pPr>
      <w:r>
        <w:t xml:space="preserve">Note: further supporting information may be requested at later stages of the process. </w:t>
      </w:r>
    </w:p>
    <w:p w14:paraId="32F0A275" w14:textId="77777777" w:rsidR="00DB06C0" w:rsidRDefault="00DB06C0" w:rsidP="00DB06C0">
      <w:pPr>
        <w:pStyle w:val="Heading4"/>
      </w:pPr>
    </w:p>
    <w:p w14:paraId="22B85344" w14:textId="77777777" w:rsidR="006D3E49" w:rsidRDefault="006D3E49">
      <w:pPr>
        <w:spacing w:after="0" w:line="240" w:lineRule="auto"/>
        <w:rPr>
          <w:rFonts w:ascii="Lexend Deca" w:eastAsia="Times New Roman" w:hAnsi="Lexend Deca" w:cs="Times New Roman"/>
          <w:color w:val="00407B" w:themeColor="accent1"/>
          <w:sz w:val="36"/>
          <w:szCs w:val="24"/>
        </w:rPr>
      </w:pPr>
      <w:r>
        <w:br w:type="page"/>
      </w:r>
    </w:p>
    <w:p w14:paraId="08932E7B" w14:textId="0C332FAA" w:rsidR="00BC4618" w:rsidRDefault="00BC4618" w:rsidP="00851EB3">
      <w:pPr>
        <w:pStyle w:val="Heading3"/>
      </w:pPr>
      <w:r>
        <w:lastRenderedPageBreak/>
        <w:t>Privacy Notice</w:t>
      </w:r>
    </w:p>
    <w:p w14:paraId="116AE5F3" w14:textId="5C891225" w:rsidR="00BC4618" w:rsidRDefault="00BC4618" w:rsidP="00BC4618">
      <w:pPr>
        <w:pStyle w:val="Bodytext10"/>
      </w:pPr>
      <w:r>
        <w:t xml:space="preserve">Before submitting this nomination, please ensure you have provided details for the chair of the governing board (if this is someone other than yourself) and a third-party referee. Please obtain permission from the individual chair and from your third-party referee before sharing their details with us. This data will be held securely by the National Governance Association to correspond with them regarding the Outstanding Governance Awards. This data, in respect of these awards, will be deleted by the National Governance Association on or before </w:t>
      </w:r>
      <w:r w:rsidR="00DC2C96">
        <w:t>15 April</w:t>
      </w:r>
      <w:r>
        <w:t xml:space="preserve"> 2026.</w:t>
      </w:r>
    </w:p>
    <w:p w14:paraId="2EA47BCC" w14:textId="77777777" w:rsidR="00497B57" w:rsidRDefault="00497B57" w:rsidP="00BC4618">
      <w:pPr>
        <w:pStyle w:val="Bodytext10"/>
      </w:pPr>
    </w:p>
    <w:p w14:paraId="4ECCE975" w14:textId="3EB7DCF5" w:rsidR="00BC4618" w:rsidRDefault="00BC4618" w:rsidP="00BC4618">
      <w:pPr>
        <w:pStyle w:val="Bodytext10"/>
      </w:pPr>
      <w:r>
        <w:t xml:space="preserve">If your nomination reaches the next stage, we will share your details with the award judges for the purposes of them contacting you to arrange a visit (either virtual or in-person) to the school, and to use your name for publicity purposes. All data provided by you and collected as part of the Outstanding Governance Awards will be stored in compliance with the General Data Protection Regulations (GDPR). For further information on how we protect personal data, please read our </w:t>
      </w:r>
      <w:hyperlink r:id="rId14" w:history="1">
        <w:r w:rsidRPr="00073B4A">
          <w:rPr>
            <w:rStyle w:val="Hyperlink"/>
          </w:rPr>
          <w:t>Privacy Policy</w:t>
        </w:r>
      </w:hyperlink>
      <w:r>
        <w:t>.</w:t>
      </w:r>
    </w:p>
    <w:p w14:paraId="6D697C33" w14:textId="77777777" w:rsidR="00BB1D68" w:rsidRDefault="00BB1D68" w:rsidP="00BC4618">
      <w:pPr>
        <w:pStyle w:val="Bodytext10"/>
      </w:pPr>
    </w:p>
    <w:p w14:paraId="526245BF" w14:textId="2B716CD3" w:rsidR="00BC4618" w:rsidRDefault="00BC4618" w:rsidP="00BC4618">
      <w:pPr>
        <w:pStyle w:val="Bodytext10"/>
      </w:pPr>
      <w:r>
        <w:t xml:space="preserve">Before submitting this nomination, please </w:t>
      </w:r>
      <w:proofErr w:type="gramStart"/>
      <w:r>
        <w:t>read in full</w:t>
      </w:r>
      <w:proofErr w:type="gramEnd"/>
      <w:r>
        <w:t xml:space="preserve"> the terms and conditions.</w:t>
      </w:r>
    </w:p>
    <w:p w14:paraId="776C178F" w14:textId="77777777" w:rsidR="00BC4618" w:rsidRDefault="00BC4618" w:rsidP="00BC4618">
      <w:pPr>
        <w:pStyle w:val="Bodytext10"/>
      </w:pPr>
    </w:p>
    <w:p w14:paraId="1F1A90AC" w14:textId="77777777" w:rsidR="00BC4618" w:rsidRDefault="00BC4618" w:rsidP="00BC4618">
      <w:pPr>
        <w:pStyle w:val="Bodytext10"/>
      </w:pPr>
      <w:r>
        <w:t>All nominations, information, shortlists, judging processes and results must remain confidential until the National Governance Association advises that this can be made public.</w:t>
      </w:r>
    </w:p>
    <w:p w14:paraId="592CD99E" w14:textId="77777777" w:rsidR="00BC4618" w:rsidRDefault="00BC4618" w:rsidP="00BC4618">
      <w:pPr>
        <w:pStyle w:val="Bodytext10"/>
      </w:pPr>
    </w:p>
    <w:p w14:paraId="28A57903" w14:textId="42FCE15E" w:rsidR="00BC4618" w:rsidRDefault="00BC4618" w:rsidP="00BC4618">
      <w:pPr>
        <w:pStyle w:val="Bodytext10"/>
      </w:pPr>
      <w:r>
        <w:t>This data will be held securely by the National Governance Association to correspond with you regarding the Outstanding Governance Awards. Your data, in respect of these awards, will be deleted by the National Governance Association on or before</w:t>
      </w:r>
      <w:r w:rsidR="0070798C">
        <w:t xml:space="preserve"> </w:t>
      </w:r>
      <w:r w:rsidR="00DE51CE">
        <w:t xml:space="preserve">15 </w:t>
      </w:r>
      <w:r w:rsidR="0070798C">
        <w:t>April</w:t>
      </w:r>
      <w:r>
        <w:t xml:space="preserve"> 2026.</w:t>
      </w:r>
    </w:p>
    <w:p w14:paraId="49C2315F" w14:textId="77777777" w:rsidR="00BC4618" w:rsidRDefault="00BC4618" w:rsidP="00BC4618">
      <w:pPr>
        <w:pStyle w:val="Bodytext10"/>
      </w:pPr>
    </w:p>
    <w:p w14:paraId="6F20302B" w14:textId="77777777" w:rsidR="00BC4618" w:rsidRDefault="00BC4618" w:rsidP="00BC4618">
      <w:pPr>
        <w:pStyle w:val="Bodytext10"/>
      </w:pPr>
      <w:r>
        <w:t>By completing this form, you are confirming that you are consenting to the National Governance Association holding and processing your personal data for the following purposes (please click each box where you grant consent.</w:t>
      </w:r>
    </w:p>
    <w:p w14:paraId="40E4D7C9" w14:textId="77777777" w:rsidR="00BC4618" w:rsidRDefault="00BC4618" w:rsidP="00BC4618">
      <w:pPr>
        <w:pStyle w:val="Bodytext10"/>
      </w:pPr>
    </w:p>
    <w:p w14:paraId="2636FEBB" w14:textId="3440B496" w:rsidR="00BC4618" w:rsidRPr="000B62BD" w:rsidRDefault="00BC4618" w:rsidP="00BC4618">
      <w:pPr>
        <w:pStyle w:val="Bodytextbullets"/>
        <w:rPr>
          <w:i/>
          <w:iCs/>
        </w:rPr>
      </w:pPr>
      <w:r w:rsidRPr="000B62BD">
        <w:rPr>
          <w:i/>
          <w:iCs/>
        </w:rPr>
        <w:t>I consent to NGA contacting me by phone regarding the Outstanding Governance Awards.</w:t>
      </w:r>
      <w:r w:rsidRPr="000B62BD">
        <w:rPr>
          <w:rFonts w:ascii="Calibri Light" w:hAnsi="Calibri Light" w:cs="Calibri Light"/>
          <w:i/>
          <w:iCs/>
        </w:rPr>
        <w:t xml:space="preserve"> </w:t>
      </w:r>
      <w:sdt>
        <w:sdtPr>
          <w:rPr>
            <w:rFonts w:ascii="Calibri Light" w:hAnsi="Calibri Light" w:cs="Calibri Light"/>
            <w:i/>
            <w:iCs/>
          </w:rPr>
          <w:id w:val="-2106729333"/>
          <w14:checkbox>
            <w14:checked w14:val="0"/>
            <w14:checkedState w14:val="2612" w14:font="MS Gothic"/>
            <w14:uncheckedState w14:val="2610" w14:font="MS Gothic"/>
          </w14:checkbox>
        </w:sdtPr>
        <w:sdtContent>
          <w:r w:rsidR="00FC75C4">
            <w:rPr>
              <w:rFonts w:ascii="MS Gothic" w:eastAsia="MS Gothic" w:hAnsi="MS Gothic" w:cs="Calibri Light" w:hint="eastAsia"/>
              <w:i/>
              <w:iCs/>
            </w:rPr>
            <w:t>☐</w:t>
          </w:r>
        </w:sdtContent>
      </w:sdt>
    </w:p>
    <w:p w14:paraId="26D71511" w14:textId="77777777" w:rsidR="00BC4618" w:rsidRPr="000B62BD" w:rsidRDefault="00BC4618" w:rsidP="00BC4618">
      <w:pPr>
        <w:pStyle w:val="Bodytextbullets"/>
        <w:rPr>
          <w:i/>
          <w:iCs/>
        </w:rPr>
      </w:pPr>
      <w:r w:rsidRPr="000B62BD">
        <w:rPr>
          <w:i/>
          <w:iCs/>
        </w:rPr>
        <w:t xml:space="preserve">I consent to </w:t>
      </w:r>
      <w:proofErr w:type="gramStart"/>
      <w:r>
        <w:rPr>
          <w:i/>
          <w:iCs/>
        </w:rPr>
        <w:t>NGA</w:t>
      </w:r>
      <w:proofErr w:type="gramEnd"/>
      <w:r>
        <w:rPr>
          <w:i/>
          <w:iCs/>
        </w:rPr>
        <w:t xml:space="preserve"> contacting me by email regarding the Outstanding Governance Awards. </w:t>
      </w:r>
      <w:sdt>
        <w:sdtPr>
          <w:rPr>
            <w:rFonts w:ascii="Calibri Light" w:hAnsi="Calibri Light" w:cs="Calibri Light"/>
            <w:i/>
            <w:iCs/>
          </w:rPr>
          <w:id w:val="1079175447"/>
          <w14:checkbox>
            <w14:checked w14:val="0"/>
            <w14:checkedState w14:val="2612" w14:font="MS Gothic"/>
            <w14:uncheckedState w14:val="2610" w14:font="MS Gothic"/>
          </w14:checkbox>
        </w:sdtPr>
        <w:sdtContent>
          <w:r>
            <w:rPr>
              <w:rFonts w:ascii="MS Gothic" w:eastAsia="MS Gothic" w:hAnsi="MS Gothic" w:cs="Calibri Light" w:hint="eastAsia"/>
              <w:i/>
              <w:iCs/>
            </w:rPr>
            <w:t>☐</w:t>
          </w:r>
        </w:sdtContent>
      </w:sdt>
    </w:p>
    <w:p w14:paraId="2D185318" w14:textId="6FD22431" w:rsidR="00AA1F0B" w:rsidRPr="00BA1E63" w:rsidRDefault="00AA1F0B" w:rsidP="00BA1E63">
      <w:pPr>
        <w:pStyle w:val="Bodytext10"/>
        <w:rPr>
          <w:rFonts w:ascii="Lexend Deca SemiBold" w:hAnsi="Lexend Deca SemiBold"/>
        </w:rPr>
      </w:pPr>
    </w:p>
    <w:sectPr w:rsidR="00AA1F0B" w:rsidRPr="00BA1E63" w:rsidSect="00A310FA">
      <w:headerReference w:type="default" r:id="rId15"/>
      <w:footerReference w:type="default" r:id="rId16"/>
      <w:footerReference w:type="first" r:id="rId17"/>
      <w:pgSz w:w="11900" w:h="16840"/>
      <w:pgMar w:top="851" w:right="851" w:bottom="851" w:left="851" w:header="136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80E52" w14:textId="77777777" w:rsidR="004A7FC4" w:rsidRPr="00635770" w:rsidRDefault="004A7FC4" w:rsidP="00AD32FB">
      <w:pPr>
        <w:spacing w:after="0" w:line="240" w:lineRule="auto"/>
      </w:pPr>
      <w:r w:rsidRPr="00635770">
        <w:separator/>
      </w:r>
    </w:p>
  </w:endnote>
  <w:endnote w:type="continuationSeparator" w:id="0">
    <w:p w14:paraId="69C04CFA" w14:textId="77777777" w:rsidR="004A7FC4" w:rsidRPr="00635770" w:rsidRDefault="004A7FC4" w:rsidP="00AD32FB">
      <w:pPr>
        <w:spacing w:after="0" w:line="240" w:lineRule="auto"/>
      </w:pPr>
      <w:r w:rsidRPr="00635770">
        <w:continuationSeparator/>
      </w:r>
    </w:p>
  </w:endnote>
  <w:endnote w:type="continuationNotice" w:id="1">
    <w:p w14:paraId="2D1F0A9F" w14:textId="77777777" w:rsidR="004A7FC4" w:rsidRPr="00635770" w:rsidRDefault="004A7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panose1 w:val="00000000000000000000"/>
    <w:charset w:val="00"/>
    <w:family w:val="auto"/>
    <w:pitch w:val="variable"/>
    <w:sig w:usb0="A00000FF" w:usb1="4000205B" w:usb2="00000000" w:usb3="00000000" w:csb0="00000193" w:csb1="00000000"/>
  </w:font>
  <w:font w:name="Lexend Deca">
    <w:panose1 w:val="00000000000000000000"/>
    <w:charset w:val="00"/>
    <w:family w:val="auto"/>
    <w:pitch w:val="variable"/>
    <w:sig w:usb0="A00000FF" w:usb1="4000205B" w:usb2="00000000" w:usb3="00000000" w:csb0="00000193" w:csb1="00000000"/>
  </w:font>
  <w:font w:name="New Kansas SemiBold">
    <w:altName w:val="Cambria"/>
    <w:panose1 w:val="00000000000000000000"/>
    <w:charset w:val="00"/>
    <w:family w:val="modern"/>
    <w:notTrueType/>
    <w:pitch w:val="variable"/>
    <w:sig w:usb0="A00000EF" w:usb1="40002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exend Deca SemiBold">
    <w:altName w:val="Calibri"/>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2E96" w14:textId="3C87DCB5" w:rsidR="00A4098D" w:rsidRPr="00635770" w:rsidRDefault="00556BD7" w:rsidP="0025170A">
    <w:pPr>
      <w:pStyle w:val="BodyText1"/>
      <w:rPr>
        <w:lang w:val="en-GB"/>
      </w:rPr>
    </w:pPr>
    <w:r w:rsidRPr="00635770">
      <w:rPr>
        <w:rFonts w:eastAsia="Calibri" w:cs="Arial"/>
        <w:noProof/>
      </w:rPr>
      <w:drawing>
        <wp:anchor distT="0" distB="0" distL="114300" distR="114300" simplePos="0" relativeHeight="251658243" behindDoc="1" locked="0" layoutInCell="1" allowOverlap="1" wp14:anchorId="67BA0F77" wp14:editId="4370CEB3">
          <wp:simplePos x="0" y="0"/>
          <wp:positionH relativeFrom="column">
            <wp:posOffset>5748793</wp:posOffset>
          </wp:positionH>
          <wp:positionV relativeFrom="bottomMargin">
            <wp:align>top</wp:align>
          </wp:positionV>
          <wp:extent cx="935990" cy="377190"/>
          <wp:effectExtent l="0" t="0" r="0" b="3810"/>
          <wp:wrapSquare wrapText="bothSides"/>
          <wp:docPr id="433968988" name="Picture 433968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r w:rsidR="00A4098D" w:rsidRPr="00635770">
      <w:rPr>
        <w:noProof/>
        <w:lang w:val="en-GB"/>
      </w:rPr>
      <mc:AlternateContent>
        <mc:Choice Requires="wps">
          <w:drawing>
            <wp:anchor distT="0" distB="0" distL="114300" distR="114300" simplePos="0" relativeHeight="251658240"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v:line id="Straight Connector 392419017" style="position:absolute;z-index:25166029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407b" strokeweight=".5pt" from=".7pt,-4.05pt" to="47.95pt,-4.05pt" w14:anchorId="30A40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v:stroke joinstyle="miter"/>
            </v:line>
          </w:pict>
        </mc:Fallback>
      </mc:AlternateContent>
    </w:r>
    <w:r w:rsidR="00A4098D" w:rsidRPr="00635770">
      <w:rPr>
        <w:lang w:val="en-GB"/>
      </w:rPr>
      <w:t>nga.org.uk</w:t>
    </w:r>
  </w:p>
  <w:p w14:paraId="06BF1A97" w14:textId="3A7B5BF7" w:rsidR="00A54BC4" w:rsidRPr="00635770" w:rsidRDefault="00C53317" w:rsidP="00A4098D">
    <w:pPr>
      <w:pStyle w:val="webaddress"/>
      <w:rPr>
        <w:rFonts w:ascii="Lexend Deca Light" w:hAnsi="Lexend Deca Light"/>
        <w:b w:val="0"/>
        <w:bCs w:val="0"/>
        <w:color w:val="000000" w:themeColor="text1"/>
        <w:sz w:val="20"/>
        <w:szCs w:val="20"/>
      </w:rPr>
    </w:pPr>
    <w:r w:rsidRPr="00635770">
      <w:rPr>
        <w:rFonts w:ascii="Lexend Deca Light" w:hAnsi="Lexend Deca Light"/>
        <w:b w:val="0"/>
        <w:bCs w:val="0"/>
        <w:sz w:val="18"/>
        <w:szCs w:val="18"/>
      </w:rPr>
      <w:t>© National Governance Association 202</w:t>
    </w:r>
    <w:r w:rsidR="008327F3" w:rsidRPr="00635770">
      <w:rPr>
        <w:rFonts w:ascii="Lexend Deca Light" w:hAnsi="Lexend Deca Light"/>
        <w:b w:val="0"/>
        <w:bCs w:val="0"/>
        <w:sz w:val="18"/>
        <w:szCs w:val="18"/>
      </w:rPr>
      <w:t>5</w:t>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BD48" w14:textId="6645D0CE" w:rsidR="006E3FF0" w:rsidRPr="00635770" w:rsidRDefault="00556BD7" w:rsidP="0025170A">
    <w:pPr>
      <w:pStyle w:val="BodyText1"/>
      <w:rPr>
        <w:color w:val="00407B" w:themeColor="accent1"/>
        <w:lang w:val="en-GB"/>
      </w:rPr>
    </w:pPr>
    <w:r w:rsidRPr="00635770">
      <w:rPr>
        <w:rFonts w:eastAsia="Calibri" w:cs="Arial"/>
        <w:noProof/>
      </w:rPr>
      <w:drawing>
        <wp:anchor distT="0" distB="0" distL="114300" distR="114300" simplePos="0" relativeHeight="251658244" behindDoc="1" locked="0" layoutInCell="1" allowOverlap="1" wp14:anchorId="3CB14D3F" wp14:editId="0AC04574">
          <wp:simplePos x="0" y="0"/>
          <wp:positionH relativeFrom="margin">
            <wp:align>right</wp:align>
          </wp:positionH>
          <wp:positionV relativeFrom="bottomMargin">
            <wp:align>top</wp:align>
          </wp:positionV>
          <wp:extent cx="935990" cy="377190"/>
          <wp:effectExtent l="0" t="0" r="0" b="3810"/>
          <wp:wrapSquare wrapText="bothSides"/>
          <wp:docPr id="811441248" name="Picture 811441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r w:rsidR="006E3FF0" w:rsidRPr="00635770">
      <w:rPr>
        <w:noProof/>
        <w:color w:val="00407B" w:themeColor="accent1"/>
        <w:lang w:val="en-GB"/>
      </w:rPr>
      <mc:AlternateContent>
        <mc:Choice Requires="wps">
          <w:drawing>
            <wp:anchor distT="0" distB="0" distL="114300" distR="114300" simplePos="0" relativeHeight="251658241"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v:line id="Straight Connector 1580264356" style="position:absolute;z-index:251664389;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407b" strokeweight=".5pt" from=".7pt,-4.05pt" to="47.95pt,-4.05pt" w14:anchorId="4A05F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v:stroke joinstyle="miter"/>
            </v:line>
          </w:pict>
        </mc:Fallback>
      </mc:AlternateContent>
    </w:r>
    <w:r w:rsidR="006E3FF0" w:rsidRPr="00635770">
      <w:rPr>
        <w:color w:val="00407B" w:themeColor="accent1"/>
        <w:lang w:val="en-GB"/>
      </w:rPr>
      <w:t>nga.org.uk</w:t>
    </w:r>
  </w:p>
  <w:p w14:paraId="1BCD797D" w14:textId="770159B3" w:rsidR="00A24ED9" w:rsidRPr="0063577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635770">
      <w:rPr>
        <w:rFonts w:ascii="Lexend Deca Light" w:hAnsi="Lexend Deca Light"/>
        <w:b w:val="0"/>
        <w:bCs w:val="0"/>
        <w:sz w:val="18"/>
        <w:szCs w:val="18"/>
      </w:rPr>
      <w:t>© National Governance Association 202</w:t>
    </w:r>
    <w:r w:rsidR="008327F3" w:rsidRPr="00635770">
      <w:rPr>
        <w:rFonts w:ascii="Lexend Deca Light" w:hAnsi="Lexend Deca Light"/>
        <w:b w:val="0"/>
        <w:bCs w:val="0"/>
        <w:sz w:val="18"/>
        <w:szCs w:val="18"/>
      </w:rPr>
      <w:t>5</w:t>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08A8" w14:textId="77777777" w:rsidR="004A7FC4" w:rsidRPr="00635770" w:rsidRDefault="004A7FC4" w:rsidP="00AD32FB">
      <w:pPr>
        <w:spacing w:after="0" w:line="240" w:lineRule="auto"/>
      </w:pPr>
      <w:r w:rsidRPr="00635770">
        <w:separator/>
      </w:r>
    </w:p>
  </w:footnote>
  <w:footnote w:type="continuationSeparator" w:id="0">
    <w:p w14:paraId="3800F60C" w14:textId="77777777" w:rsidR="004A7FC4" w:rsidRPr="00635770" w:rsidRDefault="004A7FC4" w:rsidP="00AD32FB">
      <w:pPr>
        <w:spacing w:after="0" w:line="240" w:lineRule="auto"/>
      </w:pPr>
      <w:r w:rsidRPr="00635770">
        <w:continuationSeparator/>
      </w:r>
    </w:p>
  </w:footnote>
  <w:footnote w:type="continuationNotice" w:id="1">
    <w:p w14:paraId="53280FB0" w14:textId="77777777" w:rsidR="004A7FC4" w:rsidRPr="00635770" w:rsidRDefault="004A7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23B5" w14:textId="40093DBE" w:rsidR="003B1A2C" w:rsidRDefault="003B1A2C">
    <w:pPr>
      <w:pStyle w:val="Header"/>
    </w:pPr>
    <w:r>
      <w:rPr>
        <w:noProof/>
        <w14:ligatures w14:val="standardContextual"/>
      </w:rPr>
      <w:drawing>
        <wp:anchor distT="0" distB="0" distL="114300" distR="114300" simplePos="0" relativeHeight="251658242" behindDoc="0" locked="0" layoutInCell="1" allowOverlap="1" wp14:anchorId="6D6CF812" wp14:editId="0875B025">
          <wp:simplePos x="0" y="0"/>
          <wp:positionH relativeFrom="column">
            <wp:posOffset>-159385</wp:posOffset>
          </wp:positionH>
          <wp:positionV relativeFrom="paragraph">
            <wp:posOffset>-833755</wp:posOffset>
          </wp:positionV>
          <wp:extent cx="1047750" cy="1094740"/>
          <wp:effectExtent l="0" t="0" r="0" b="0"/>
          <wp:wrapSquare wrapText="bothSides"/>
          <wp:docPr id="417354103" name="Picture 8" descr="A circle with text and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54103" name="Picture 8" descr="A circle with text and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750" cy="1094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4175"/>
    <w:multiLevelType w:val="hybridMultilevel"/>
    <w:tmpl w:val="96C200DC"/>
    <w:lvl w:ilvl="0" w:tplc="35C060C6">
      <w:start w:val="1"/>
      <w:numFmt w:val="bullet"/>
      <w:lvlText w:val=""/>
      <w:lvlJc w:val="left"/>
      <w:pPr>
        <w:ind w:left="720" w:hanging="360"/>
      </w:pPr>
      <w:rPr>
        <w:rFonts w:ascii="Symbol" w:hAnsi="Symbol" w:hint="default"/>
        <w:u w:color="40D1BB"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395B87"/>
    <w:multiLevelType w:val="hybridMultilevel"/>
    <w:tmpl w:val="1F6CCC14"/>
    <w:lvl w:ilvl="0" w:tplc="EAE6F826">
      <w:start w:val="1"/>
      <w:numFmt w:val="bullet"/>
      <w:lvlText w:val=""/>
      <w:lvlJc w:val="left"/>
      <w:pPr>
        <w:ind w:left="720" w:hanging="360"/>
      </w:pPr>
      <w:rPr>
        <w:rFonts w:ascii="Symbol" w:hAnsi="Symbol" w:hint="default"/>
        <w:color w:val="40D1BB" w:themeColor="accent6"/>
        <w:u w:color="40D1BB"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F65497"/>
    <w:multiLevelType w:val="hybridMultilevel"/>
    <w:tmpl w:val="E09EA904"/>
    <w:lvl w:ilvl="0" w:tplc="49A222D4">
      <w:numFmt w:val="bullet"/>
      <w:lvlText w:val="-"/>
      <w:lvlJc w:val="left"/>
      <w:pPr>
        <w:ind w:left="720" w:hanging="360"/>
      </w:pPr>
      <w:rPr>
        <w:rFonts w:ascii="Lexend Deca Light" w:eastAsiaTheme="minorHAnsi" w:hAnsi="Lexend Dec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70040"/>
    <w:multiLevelType w:val="hybridMultilevel"/>
    <w:tmpl w:val="DD58FD6A"/>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C2F6E57C">
      <w:start w:val="1"/>
      <w:numFmt w:val="bullet"/>
      <w:lvlText w:val=""/>
      <w:lvlJc w:val="left"/>
      <w:pPr>
        <w:ind w:left="1440" w:hanging="360"/>
      </w:pPr>
      <w:rPr>
        <w:rFonts w:ascii="Symbol" w:hAnsi="Symbol" w:hint="default"/>
        <w:color w:val="40D1BB" w:themeColor="accent6"/>
        <w:sz w:val="40"/>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8A19E3"/>
    <w:multiLevelType w:val="hybridMultilevel"/>
    <w:tmpl w:val="8F3A48C8"/>
    <w:lvl w:ilvl="0" w:tplc="63B482A6">
      <w:start w:val="1"/>
      <w:numFmt w:val="decimal"/>
      <w:lvlText w:val="%1."/>
      <w:lvlJc w:val="left"/>
      <w:pPr>
        <w:ind w:left="720" w:hanging="360"/>
      </w:pPr>
      <w:rPr>
        <w:rFonts w:hint="default"/>
        <w:color w:val="40D1BB" w:themeColor="accent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95F67"/>
    <w:multiLevelType w:val="hybridMultilevel"/>
    <w:tmpl w:val="94F88F16"/>
    <w:lvl w:ilvl="0" w:tplc="49A222D4">
      <w:numFmt w:val="bullet"/>
      <w:lvlText w:val="-"/>
      <w:lvlJc w:val="left"/>
      <w:pPr>
        <w:ind w:left="720" w:hanging="360"/>
      </w:pPr>
      <w:rPr>
        <w:rFonts w:ascii="Lexend Deca Light" w:eastAsiaTheme="minorHAnsi" w:hAnsi="Lexend Deca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4139"/>
    <w:multiLevelType w:val="hybridMultilevel"/>
    <w:tmpl w:val="B914AB40"/>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EAE6F826">
      <w:start w:val="1"/>
      <w:numFmt w:val="bullet"/>
      <w:lvlText w:val=""/>
      <w:lvlJc w:val="left"/>
      <w:pPr>
        <w:ind w:left="1440" w:hanging="360"/>
      </w:pPr>
      <w:rPr>
        <w:rFonts w:ascii="Symbol" w:hAnsi="Symbol" w:hint="default"/>
        <w:color w:val="40D1BB" w:themeColor="accent6"/>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400274"/>
    <w:multiLevelType w:val="hybridMultilevel"/>
    <w:tmpl w:val="1EEA3A2C"/>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7F9AA7F8">
      <w:start w:val="1"/>
      <w:numFmt w:val="bullet"/>
      <w:lvlText w:val=""/>
      <w:lvlJc w:val="left"/>
      <w:pPr>
        <w:ind w:left="720" w:hanging="360"/>
      </w:pPr>
      <w:rPr>
        <w:rFonts w:ascii="Symbol" w:hAnsi="Symbol" w:hint="default"/>
        <w:color w:val="40D1BB" w:themeColor="accent6"/>
        <w:sz w:val="28"/>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B2543D"/>
    <w:multiLevelType w:val="hybridMultilevel"/>
    <w:tmpl w:val="AF98ED76"/>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49A222D4">
      <w:numFmt w:val="bullet"/>
      <w:lvlText w:val="-"/>
      <w:lvlJc w:val="left"/>
      <w:pPr>
        <w:ind w:left="720" w:hanging="360"/>
      </w:pPr>
      <w:rPr>
        <w:rFonts w:ascii="Lexend Deca Light" w:eastAsiaTheme="minorHAnsi" w:hAnsi="Lexend Deca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67354D"/>
    <w:multiLevelType w:val="hybridMultilevel"/>
    <w:tmpl w:val="3880D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760DB8"/>
    <w:multiLevelType w:val="hybridMultilevel"/>
    <w:tmpl w:val="D0945FE2"/>
    <w:lvl w:ilvl="0" w:tplc="2F7CF2F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F44E3"/>
    <w:multiLevelType w:val="hybridMultilevel"/>
    <w:tmpl w:val="F082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74F1B"/>
    <w:multiLevelType w:val="hybridMultilevel"/>
    <w:tmpl w:val="0D12C8C8"/>
    <w:lvl w:ilvl="0" w:tplc="C2F6E57C">
      <w:start w:val="1"/>
      <w:numFmt w:val="bullet"/>
      <w:lvlText w:val=""/>
      <w:lvlJc w:val="left"/>
      <w:pPr>
        <w:ind w:left="720" w:hanging="360"/>
      </w:pPr>
      <w:rPr>
        <w:rFonts w:ascii="Symbol" w:hAnsi="Symbol" w:hint="default"/>
        <w:color w:val="40D1BB" w:themeColor="accent6"/>
        <w:sz w:val="40"/>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95AF5"/>
    <w:multiLevelType w:val="hybridMultilevel"/>
    <w:tmpl w:val="85A6C4EC"/>
    <w:lvl w:ilvl="0" w:tplc="EAE6F826">
      <w:start w:val="1"/>
      <w:numFmt w:val="bullet"/>
      <w:lvlText w:val=""/>
      <w:lvlJc w:val="left"/>
      <w:pPr>
        <w:ind w:left="720" w:hanging="360"/>
      </w:pPr>
      <w:rPr>
        <w:rFonts w:ascii="Symbol" w:hAnsi="Symbol" w:hint="default"/>
        <w:color w:val="40D1BB" w:themeColor="accent6"/>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E28B6"/>
    <w:multiLevelType w:val="hybridMultilevel"/>
    <w:tmpl w:val="9CF61FE8"/>
    <w:lvl w:ilvl="0" w:tplc="63B482A6">
      <w:start w:val="1"/>
      <w:numFmt w:val="decimal"/>
      <w:lvlText w:val="%1."/>
      <w:lvlJc w:val="left"/>
      <w:pPr>
        <w:ind w:left="720" w:hanging="360"/>
      </w:pPr>
      <w:rPr>
        <w:rFonts w:hint="default"/>
        <w:color w:val="40D1BB" w:themeColor="accent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00875"/>
    <w:multiLevelType w:val="hybridMultilevel"/>
    <w:tmpl w:val="5E6254AC"/>
    <w:lvl w:ilvl="0" w:tplc="FFFFFFFF">
      <w:numFmt w:val="bullet"/>
      <w:lvlText w:val="-"/>
      <w:lvlJc w:val="left"/>
      <w:pPr>
        <w:ind w:left="720" w:hanging="360"/>
      </w:pPr>
      <w:rPr>
        <w:rFonts w:ascii="Lexend Deca Light" w:eastAsiaTheme="minorHAnsi" w:hAnsi="Lexend Deca Light" w:cstheme="minorBidi" w:hint="default"/>
      </w:rPr>
    </w:lvl>
    <w:lvl w:ilvl="1" w:tplc="49A222D4">
      <w:numFmt w:val="bullet"/>
      <w:lvlText w:val="-"/>
      <w:lvlJc w:val="left"/>
      <w:pPr>
        <w:ind w:left="720" w:hanging="360"/>
      </w:pPr>
      <w:rPr>
        <w:rFonts w:ascii="Lexend Deca Light" w:eastAsiaTheme="minorHAnsi" w:hAnsi="Lexend Deca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2C7815"/>
    <w:multiLevelType w:val="hybridMultilevel"/>
    <w:tmpl w:val="E014F004"/>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7F9AA7F8">
      <w:start w:val="1"/>
      <w:numFmt w:val="bullet"/>
      <w:lvlText w:val=""/>
      <w:lvlJc w:val="left"/>
      <w:pPr>
        <w:ind w:left="720" w:hanging="360"/>
      </w:pPr>
      <w:rPr>
        <w:rFonts w:ascii="Symbol" w:hAnsi="Symbol" w:hint="default"/>
        <w:color w:val="40D1BB" w:themeColor="accent6"/>
        <w:sz w:val="28"/>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3E1A05"/>
    <w:multiLevelType w:val="hybridMultilevel"/>
    <w:tmpl w:val="F522AFF2"/>
    <w:lvl w:ilvl="0" w:tplc="C2F6E57C">
      <w:start w:val="1"/>
      <w:numFmt w:val="bullet"/>
      <w:lvlText w:val=""/>
      <w:lvlJc w:val="left"/>
      <w:pPr>
        <w:ind w:left="720" w:hanging="360"/>
      </w:pPr>
      <w:rPr>
        <w:rFonts w:ascii="Symbol" w:hAnsi="Symbol" w:hint="default"/>
        <w:color w:val="40D1BB" w:themeColor="accent6"/>
        <w:sz w:val="40"/>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804B0"/>
    <w:multiLevelType w:val="hybridMultilevel"/>
    <w:tmpl w:val="3880D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2D5CAF"/>
    <w:multiLevelType w:val="hybridMultilevel"/>
    <w:tmpl w:val="D4AC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B7252"/>
    <w:multiLevelType w:val="hybridMultilevel"/>
    <w:tmpl w:val="F052252E"/>
    <w:lvl w:ilvl="0" w:tplc="7F9AA7F8">
      <w:start w:val="1"/>
      <w:numFmt w:val="bullet"/>
      <w:lvlText w:val=""/>
      <w:lvlJc w:val="left"/>
      <w:pPr>
        <w:ind w:left="720" w:hanging="360"/>
      </w:pPr>
      <w:rPr>
        <w:rFonts w:ascii="Symbol" w:hAnsi="Symbol" w:hint="default"/>
        <w:color w:val="40D1BB" w:themeColor="accent6"/>
        <w:sz w:val="28"/>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C43EF"/>
    <w:multiLevelType w:val="hybridMultilevel"/>
    <w:tmpl w:val="7FA2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E3359"/>
    <w:multiLevelType w:val="hybridMultilevel"/>
    <w:tmpl w:val="3436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D56FA"/>
    <w:multiLevelType w:val="hybridMultilevel"/>
    <w:tmpl w:val="F7483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EE4A99"/>
    <w:multiLevelType w:val="hybridMultilevel"/>
    <w:tmpl w:val="4AA02B2E"/>
    <w:lvl w:ilvl="0" w:tplc="7F9AA7F8">
      <w:start w:val="1"/>
      <w:numFmt w:val="bullet"/>
      <w:lvlText w:val=""/>
      <w:lvlJc w:val="left"/>
      <w:pPr>
        <w:ind w:left="720" w:hanging="360"/>
      </w:pPr>
      <w:rPr>
        <w:rFonts w:ascii="Symbol" w:hAnsi="Symbol" w:hint="default"/>
        <w:color w:val="40D1BB" w:themeColor="accent6"/>
        <w:sz w:val="28"/>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04B3E"/>
    <w:multiLevelType w:val="hybridMultilevel"/>
    <w:tmpl w:val="3CFE59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AE7215"/>
    <w:multiLevelType w:val="hybridMultilevel"/>
    <w:tmpl w:val="9AF4FE12"/>
    <w:lvl w:ilvl="0" w:tplc="0809000F">
      <w:start w:val="1"/>
      <w:numFmt w:val="decimal"/>
      <w:lvlText w:val="%1."/>
      <w:lvlJc w:val="left"/>
      <w:pPr>
        <w:ind w:left="79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28" w15:restartNumberingAfterBreak="0">
    <w:nsid w:val="56540BB2"/>
    <w:multiLevelType w:val="hybridMultilevel"/>
    <w:tmpl w:val="C76AD9D6"/>
    <w:lvl w:ilvl="0" w:tplc="EAE6F826">
      <w:start w:val="1"/>
      <w:numFmt w:val="bullet"/>
      <w:lvlText w:val=""/>
      <w:lvlJc w:val="left"/>
      <w:pPr>
        <w:ind w:left="720" w:hanging="360"/>
      </w:pPr>
      <w:rPr>
        <w:rFonts w:ascii="Symbol" w:hAnsi="Symbol" w:hint="default"/>
        <w:color w:val="40D1BB" w:themeColor="accent6"/>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82A2D"/>
    <w:multiLevelType w:val="hybridMultilevel"/>
    <w:tmpl w:val="3880D76A"/>
    <w:lvl w:ilvl="0" w:tplc="2F7CF2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578C4"/>
    <w:multiLevelType w:val="hybridMultilevel"/>
    <w:tmpl w:val="AB242762"/>
    <w:lvl w:ilvl="0" w:tplc="A4D61F50">
      <w:start w:val="1"/>
      <w:numFmt w:val="bullet"/>
      <w:lvlText w:val=""/>
      <w:lvlJc w:val="left"/>
      <w:pPr>
        <w:ind w:left="720" w:hanging="360"/>
      </w:pPr>
      <w:rPr>
        <w:rFonts w:ascii="Symbol" w:hAnsi="Symbol" w:hint="default"/>
        <w:color w:val="40D1BB" w:themeColor="accent6"/>
        <w:sz w:val="56"/>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632B8"/>
    <w:multiLevelType w:val="hybridMultilevel"/>
    <w:tmpl w:val="AD484516"/>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7F9AA7F8">
      <w:start w:val="1"/>
      <w:numFmt w:val="bullet"/>
      <w:lvlText w:val=""/>
      <w:lvlJc w:val="left"/>
      <w:pPr>
        <w:ind w:left="720" w:hanging="360"/>
      </w:pPr>
      <w:rPr>
        <w:rFonts w:ascii="Symbol" w:hAnsi="Symbol" w:hint="default"/>
        <w:color w:val="40D1BB" w:themeColor="accent6"/>
        <w:sz w:val="28"/>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381E4D"/>
    <w:multiLevelType w:val="hybridMultilevel"/>
    <w:tmpl w:val="3EE081C6"/>
    <w:lvl w:ilvl="0" w:tplc="7F9AA7F8">
      <w:start w:val="1"/>
      <w:numFmt w:val="bullet"/>
      <w:lvlText w:val=""/>
      <w:lvlJc w:val="left"/>
      <w:pPr>
        <w:ind w:left="720" w:hanging="360"/>
      </w:pPr>
      <w:rPr>
        <w:rFonts w:ascii="Symbol" w:hAnsi="Symbol" w:hint="default"/>
        <w:color w:val="40D1BB" w:themeColor="accent6"/>
        <w:sz w:val="28"/>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B4493"/>
    <w:multiLevelType w:val="hybridMultilevel"/>
    <w:tmpl w:val="CEBEC5E0"/>
    <w:lvl w:ilvl="0" w:tplc="73949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265D93"/>
    <w:multiLevelType w:val="hybridMultilevel"/>
    <w:tmpl w:val="77A0D34A"/>
    <w:lvl w:ilvl="0" w:tplc="7F9AA7F8">
      <w:start w:val="1"/>
      <w:numFmt w:val="bullet"/>
      <w:lvlText w:val=""/>
      <w:lvlJc w:val="left"/>
      <w:pPr>
        <w:ind w:left="720" w:hanging="360"/>
      </w:pPr>
      <w:rPr>
        <w:rFonts w:ascii="Symbol" w:hAnsi="Symbol" w:hint="default"/>
        <w:color w:val="40D1BB" w:themeColor="accent6"/>
        <w:sz w:val="28"/>
        <w:u w:color="40D1BB" w:themeColor="accent6"/>
      </w:rPr>
    </w:lvl>
    <w:lvl w:ilvl="1" w:tplc="49A222D4">
      <w:numFmt w:val="bullet"/>
      <w:lvlText w:val="-"/>
      <w:lvlJc w:val="left"/>
      <w:pPr>
        <w:ind w:left="1440" w:hanging="360"/>
      </w:pPr>
      <w:rPr>
        <w:rFonts w:ascii="Lexend Deca Light" w:eastAsiaTheme="minorHAnsi" w:hAnsi="Lexend Deca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CC2584"/>
    <w:multiLevelType w:val="hybridMultilevel"/>
    <w:tmpl w:val="06BEF444"/>
    <w:lvl w:ilvl="0" w:tplc="EAE6F826">
      <w:start w:val="1"/>
      <w:numFmt w:val="bullet"/>
      <w:lvlText w:val=""/>
      <w:lvlJc w:val="left"/>
      <w:pPr>
        <w:ind w:left="720" w:hanging="360"/>
      </w:pPr>
      <w:rPr>
        <w:rFonts w:ascii="Symbol" w:hAnsi="Symbol" w:hint="default"/>
        <w:color w:val="40D1BB" w:themeColor="accent6"/>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31"/>
  </w:num>
  <w:num w:numId="2" w16cid:durableId="64186208">
    <w:abstractNumId w:val="12"/>
  </w:num>
  <w:num w:numId="3" w16cid:durableId="108665206">
    <w:abstractNumId w:val="31"/>
  </w:num>
  <w:num w:numId="4" w16cid:durableId="401415855">
    <w:abstractNumId w:val="27"/>
  </w:num>
  <w:num w:numId="5" w16cid:durableId="977539183">
    <w:abstractNumId w:val="11"/>
  </w:num>
  <w:num w:numId="6" w16cid:durableId="1341277168">
    <w:abstractNumId w:val="26"/>
  </w:num>
  <w:num w:numId="7" w16cid:durableId="1805582560">
    <w:abstractNumId w:val="0"/>
  </w:num>
  <w:num w:numId="8" w16cid:durableId="581791447">
    <w:abstractNumId w:val="1"/>
  </w:num>
  <w:num w:numId="9" w16cid:durableId="255066335">
    <w:abstractNumId w:val="35"/>
  </w:num>
  <w:num w:numId="10" w16cid:durableId="1795712840">
    <w:abstractNumId w:val="33"/>
  </w:num>
  <w:num w:numId="11" w16cid:durableId="1467234800">
    <w:abstractNumId w:val="3"/>
  </w:num>
  <w:num w:numId="12" w16cid:durableId="1864589777">
    <w:abstractNumId w:val="6"/>
  </w:num>
  <w:num w:numId="13" w16cid:durableId="1272784684">
    <w:abstractNumId w:val="7"/>
  </w:num>
  <w:num w:numId="14" w16cid:durableId="1609846150">
    <w:abstractNumId w:val="8"/>
  </w:num>
  <w:num w:numId="15" w16cid:durableId="705910964">
    <w:abstractNumId w:val="15"/>
  </w:num>
  <w:num w:numId="16" w16cid:durableId="660281107">
    <w:abstractNumId w:val="24"/>
  </w:num>
  <w:num w:numId="17" w16cid:durableId="1353150291">
    <w:abstractNumId w:val="2"/>
  </w:num>
  <w:num w:numId="18" w16cid:durableId="977609204">
    <w:abstractNumId w:val="13"/>
  </w:num>
  <w:num w:numId="19" w16cid:durableId="2114327260">
    <w:abstractNumId w:val="18"/>
  </w:num>
  <w:num w:numId="20" w16cid:durableId="1952935855">
    <w:abstractNumId w:val="25"/>
  </w:num>
  <w:num w:numId="21" w16cid:durableId="391805658">
    <w:abstractNumId w:val="14"/>
  </w:num>
  <w:num w:numId="22" w16cid:durableId="803616593">
    <w:abstractNumId w:val="30"/>
  </w:num>
  <w:num w:numId="23" w16cid:durableId="992681842">
    <w:abstractNumId w:val="36"/>
  </w:num>
  <w:num w:numId="24" w16cid:durableId="1316448268">
    <w:abstractNumId w:val="28"/>
  </w:num>
  <w:num w:numId="25" w16cid:durableId="1393700825">
    <w:abstractNumId w:val="21"/>
  </w:num>
  <w:num w:numId="26" w16cid:durableId="405030322">
    <w:abstractNumId w:val="17"/>
  </w:num>
  <w:num w:numId="27" w16cid:durableId="139271608">
    <w:abstractNumId w:val="32"/>
  </w:num>
  <w:num w:numId="28" w16cid:durableId="1128728">
    <w:abstractNumId w:val="5"/>
  </w:num>
  <w:num w:numId="29" w16cid:durableId="257763081">
    <w:abstractNumId w:val="16"/>
  </w:num>
  <w:num w:numId="30" w16cid:durableId="2020500610">
    <w:abstractNumId w:val="4"/>
  </w:num>
  <w:num w:numId="31" w16cid:durableId="947203336">
    <w:abstractNumId w:val="34"/>
  </w:num>
  <w:num w:numId="32" w16cid:durableId="1303922226">
    <w:abstractNumId w:val="22"/>
  </w:num>
  <w:num w:numId="33" w16cid:durableId="1152991623">
    <w:abstractNumId w:val="29"/>
  </w:num>
  <w:num w:numId="34" w16cid:durableId="88741333">
    <w:abstractNumId w:val="19"/>
  </w:num>
  <w:num w:numId="35" w16cid:durableId="369376399">
    <w:abstractNumId w:val="10"/>
  </w:num>
  <w:num w:numId="36" w16cid:durableId="217279293">
    <w:abstractNumId w:val="9"/>
  </w:num>
  <w:num w:numId="37" w16cid:durableId="132064910">
    <w:abstractNumId w:val="23"/>
  </w:num>
  <w:num w:numId="38" w16cid:durableId="184412987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3B9F"/>
    <w:rsid w:val="000054EB"/>
    <w:rsid w:val="00007989"/>
    <w:rsid w:val="00020CBF"/>
    <w:rsid w:val="00024F0B"/>
    <w:rsid w:val="0002597F"/>
    <w:rsid w:val="00026938"/>
    <w:rsid w:val="00027457"/>
    <w:rsid w:val="00037BB1"/>
    <w:rsid w:val="00040CB2"/>
    <w:rsid w:val="00043206"/>
    <w:rsid w:val="000451E6"/>
    <w:rsid w:val="00052D71"/>
    <w:rsid w:val="00055696"/>
    <w:rsid w:val="000669B6"/>
    <w:rsid w:val="00073B4A"/>
    <w:rsid w:val="00080000"/>
    <w:rsid w:val="0008463E"/>
    <w:rsid w:val="00086BFB"/>
    <w:rsid w:val="00090EA3"/>
    <w:rsid w:val="00092F4A"/>
    <w:rsid w:val="00093CB5"/>
    <w:rsid w:val="000A2D18"/>
    <w:rsid w:val="000A2D6E"/>
    <w:rsid w:val="000A3A13"/>
    <w:rsid w:val="000A44EB"/>
    <w:rsid w:val="000A6610"/>
    <w:rsid w:val="000B05FE"/>
    <w:rsid w:val="000B169C"/>
    <w:rsid w:val="000B4EB3"/>
    <w:rsid w:val="000B62BD"/>
    <w:rsid w:val="000B6E98"/>
    <w:rsid w:val="000C1623"/>
    <w:rsid w:val="000C4588"/>
    <w:rsid w:val="000C6C76"/>
    <w:rsid w:val="000D663D"/>
    <w:rsid w:val="000E1B36"/>
    <w:rsid w:val="000E4550"/>
    <w:rsid w:val="000E5252"/>
    <w:rsid w:val="000E74F6"/>
    <w:rsid w:val="000F206F"/>
    <w:rsid w:val="000F71B8"/>
    <w:rsid w:val="001005C0"/>
    <w:rsid w:val="00100991"/>
    <w:rsid w:val="00101941"/>
    <w:rsid w:val="00105A0E"/>
    <w:rsid w:val="00106EC1"/>
    <w:rsid w:val="00112508"/>
    <w:rsid w:val="00112BA4"/>
    <w:rsid w:val="0011654E"/>
    <w:rsid w:val="00116616"/>
    <w:rsid w:val="001251FF"/>
    <w:rsid w:val="001353D5"/>
    <w:rsid w:val="0014385E"/>
    <w:rsid w:val="001441DA"/>
    <w:rsid w:val="00144682"/>
    <w:rsid w:val="00144ABC"/>
    <w:rsid w:val="0014520A"/>
    <w:rsid w:val="0014627C"/>
    <w:rsid w:val="00150900"/>
    <w:rsid w:val="0015723F"/>
    <w:rsid w:val="0016087C"/>
    <w:rsid w:val="00160D3B"/>
    <w:rsid w:val="00166C74"/>
    <w:rsid w:val="00170DED"/>
    <w:rsid w:val="00172388"/>
    <w:rsid w:val="00172FC5"/>
    <w:rsid w:val="00175AF4"/>
    <w:rsid w:val="00180AE5"/>
    <w:rsid w:val="00190271"/>
    <w:rsid w:val="00196A9F"/>
    <w:rsid w:val="001A0F57"/>
    <w:rsid w:val="001A1482"/>
    <w:rsid w:val="001A3AAF"/>
    <w:rsid w:val="001A5EE2"/>
    <w:rsid w:val="001A6E78"/>
    <w:rsid w:val="001A7100"/>
    <w:rsid w:val="001B1D4C"/>
    <w:rsid w:val="001B6F58"/>
    <w:rsid w:val="001B78B7"/>
    <w:rsid w:val="001C1E54"/>
    <w:rsid w:val="001C38C7"/>
    <w:rsid w:val="001C4295"/>
    <w:rsid w:val="001D098D"/>
    <w:rsid w:val="001D0BCD"/>
    <w:rsid w:val="001D3B86"/>
    <w:rsid w:val="001D5F72"/>
    <w:rsid w:val="001D5FB3"/>
    <w:rsid w:val="001D70A4"/>
    <w:rsid w:val="001D7ED5"/>
    <w:rsid w:val="001E0CFE"/>
    <w:rsid w:val="001E1571"/>
    <w:rsid w:val="001E2785"/>
    <w:rsid w:val="001E384E"/>
    <w:rsid w:val="001E5E2F"/>
    <w:rsid w:val="001F1370"/>
    <w:rsid w:val="001F7F53"/>
    <w:rsid w:val="00207EDA"/>
    <w:rsid w:val="00210B5B"/>
    <w:rsid w:val="002118F6"/>
    <w:rsid w:val="0021566B"/>
    <w:rsid w:val="002248D9"/>
    <w:rsid w:val="002258E7"/>
    <w:rsid w:val="0023062D"/>
    <w:rsid w:val="00235C74"/>
    <w:rsid w:val="00235C90"/>
    <w:rsid w:val="002476A5"/>
    <w:rsid w:val="0025170A"/>
    <w:rsid w:val="00262E6D"/>
    <w:rsid w:val="00263AA9"/>
    <w:rsid w:val="00272428"/>
    <w:rsid w:val="0028138A"/>
    <w:rsid w:val="002876BD"/>
    <w:rsid w:val="002911F1"/>
    <w:rsid w:val="00291337"/>
    <w:rsid w:val="002938DA"/>
    <w:rsid w:val="00293BFB"/>
    <w:rsid w:val="002A22C7"/>
    <w:rsid w:val="002A5A6B"/>
    <w:rsid w:val="002B0AA8"/>
    <w:rsid w:val="002B2E4A"/>
    <w:rsid w:val="002B52E3"/>
    <w:rsid w:val="002B64C1"/>
    <w:rsid w:val="002C3625"/>
    <w:rsid w:val="002C4AB7"/>
    <w:rsid w:val="002D29EA"/>
    <w:rsid w:val="002D4278"/>
    <w:rsid w:val="003002D2"/>
    <w:rsid w:val="00304C1B"/>
    <w:rsid w:val="00312704"/>
    <w:rsid w:val="00316D0D"/>
    <w:rsid w:val="00323A10"/>
    <w:rsid w:val="00333061"/>
    <w:rsid w:val="00337E24"/>
    <w:rsid w:val="00340765"/>
    <w:rsid w:val="0034280E"/>
    <w:rsid w:val="00347EE6"/>
    <w:rsid w:val="00351CEF"/>
    <w:rsid w:val="00354337"/>
    <w:rsid w:val="00362EE3"/>
    <w:rsid w:val="00377D09"/>
    <w:rsid w:val="00384CC5"/>
    <w:rsid w:val="0038734C"/>
    <w:rsid w:val="00387B3C"/>
    <w:rsid w:val="003904E2"/>
    <w:rsid w:val="00392111"/>
    <w:rsid w:val="003A12A1"/>
    <w:rsid w:val="003A3D35"/>
    <w:rsid w:val="003A3FCC"/>
    <w:rsid w:val="003B1A2C"/>
    <w:rsid w:val="003C008A"/>
    <w:rsid w:val="003C1923"/>
    <w:rsid w:val="003C32E1"/>
    <w:rsid w:val="003C3301"/>
    <w:rsid w:val="003C364A"/>
    <w:rsid w:val="003C3AAE"/>
    <w:rsid w:val="003C4476"/>
    <w:rsid w:val="003C46CD"/>
    <w:rsid w:val="003C6E00"/>
    <w:rsid w:val="003C7E67"/>
    <w:rsid w:val="003D1AE2"/>
    <w:rsid w:val="003D28EC"/>
    <w:rsid w:val="003D59CB"/>
    <w:rsid w:val="003D7076"/>
    <w:rsid w:val="003E1ECE"/>
    <w:rsid w:val="003F0BF0"/>
    <w:rsid w:val="003F55ED"/>
    <w:rsid w:val="004043C2"/>
    <w:rsid w:val="00407DB3"/>
    <w:rsid w:val="004100B4"/>
    <w:rsid w:val="00420BAB"/>
    <w:rsid w:val="00422005"/>
    <w:rsid w:val="00423722"/>
    <w:rsid w:val="00425D92"/>
    <w:rsid w:val="00430069"/>
    <w:rsid w:val="00434B17"/>
    <w:rsid w:val="00437613"/>
    <w:rsid w:val="00442810"/>
    <w:rsid w:val="0044485F"/>
    <w:rsid w:val="00455C50"/>
    <w:rsid w:val="00455CDF"/>
    <w:rsid w:val="00456A44"/>
    <w:rsid w:val="00456BF9"/>
    <w:rsid w:val="00460E14"/>
    <w:rsid w:val="00476C3F"/>
    <w:rsid w:val="00477A4F"/>
    <w:rsid w:val="0048074D"/>
    <w:rsid w:val="004821DD"/>
    <w:rsid w:val="004829FF"/>
    <w:rsid w:val="004863A5"/>
    <w:rsid w:val="00487746"/>
    <w:rsid w:val="0049464F"/>
    <w:rsid w:val="004962A1"/>
    <w:rsid w:val="00496470"/>
    <w:rsid w:val="004977F9"/>
    <w:rsid w:val="00497B57"/>
    <w:rsid w:val="004A6CC0"/>
    <w:rsid w:val="004A7FC4"/>
    <w:rsid w:val="004B32C0"/>
    <w:rsid w:val="004B41F8"/>
    <w:rsid w:val="004B6DF2"/>
    <w:rsid w:val="004C184C"/>
    <w:rsid w:val="004C1EC2"/>
    <w:rsid w:val="004C7628"/>
    <w:rsid w:val="004D12D3"/>
    <w:rsid w:val="004D24D8"/>
    <w:rsid w:val="004D666A"/>
    <w:rsid w:val="004D6C9F"/>
    <w:rsid w:val="004E0250"/>
    <w:rsid w:val="004E1A84"/>
    <w:rsid w:val="004E20F3"/>
    <w:rsid w:val="004E36AD"/>
    <w:rsid w:val="004E4E33"/>
    <w:rsid w:val="004F09D6"/>
    <w:rsid w:val="004F62F5"/>
    <w:rsid w:val="00501709"/>
    <w:rsid w:val="005038B0"/>
    <w:rsid w:val="005040B5"/>
    <w:rsid w:val="00504AF1"/>
    <w:rsid w:val="00505776"/>
    <w:rsid w:val="00513C99"/>
    <w:rsid w:val="00514FC1"/>
    <w:rsid w:val="0051625F"/>
    <w:rsid w:val="00516503"/>
    <w:rsid w:val="00520F6D"/>
    <w:rsid w:val="00522A83"/>
    <w:rsid w:val="00523A8D"/>
    <w:rsid w:val="005253FE"/>
    <w:rsid w:val="00525461"/>
    <w:rsid w:val="00526157"/>
    <w:rsid w:val="0052730C"/>
    <w:rsid w:val="00534382"/>
    <w:rsid w:val="005464EA"/>
    <w:rsid w:val="00553D83"/>
    <w:rsid w:val="0055505B"/>
    <w:rsid w:val="0055605C"/>
    <w:rsid w:val="00556BD7"/>
    <w:rsid w:val="0056181D"/>
    <w:rsid w:val="005640F8"/>
    <w:rsid w:val="00566FDF"/>
    <w:rsid w:val="00570CFC"/>
    <w:rsid w:val="005712D4"/>
    <w:rsid w:val="00571724"/>
    <w:rsid w:val="00573BC9"/>
    <w:rsid w:val="00574660"/>
    <w:rsid w:val="00575547"/>
    <w:rsid w:val="005755D6"/>
    <w:rsid w:val="00584451"/>
    <w:rsid w:val="00585BF1"/>
    <w:rsid w:val="00586652"/>
    <w:rsid w:val="005866B5"/>
    <w:rsid w:val="005908D9"/>
    <w:rsid w:val="00592098"/>
    <w:rsid w:val="00592BD6"/>
    <w:rsid w:val="005932D9"/>
    <w:rsid w:val="00593E58"/>
    <w:rsid w:val="005A1D45"/>
    <w:rsid w:val="005A651A"/>
    <w:rsid w:val="005B03EB"/>
    <w:rsid w:val="005B6B32"/>
    <w:rsid w:val="005C523C"/>
    <w:rsid w:val="005C741E"/>
    <w:rsid w:val="005C79C9"/>
    <w:rsid w:val="005C7B94"/>
    <w:rsid w:val="005D08A7"/>
    <w:rsid w:val="005D50BF"/>
    <w:rsid w:val="005D77DE"/>
    <w:rsid w:val="005E1CD8"/>
    <w:rsid w:val="005E2E6F"/>
    <w:rsid w:val="005E3C8B"/>
    <w:rsid w:val="005E3DE0"/>
    <w:rsid w:val="005E6E5F"/>
    <w:rsid w:val="005F1086"/>
    <w:rsid w:val="00607647"/>
    <w:rsid w:val="00607E6D"/>
    <w:rsid w:val="006104FB"/>
    <w:rsid w:val="00613EBA"/>
    <w:rsid w:val="006207CB"/>
    <w:rsid w:val="00621501"/>
    <w:rsid w:val="00621B1E"/>
    <w:rsid w:val="00623F0D"/>
    <w:rsid w:val="00625784"/>
    <w:rsid w:val="00633045"/>
    <w:rsid w:val="00635770"/>
    <w:rsid w:val="006362FA"/>
    <w:rsid w:val="006430E6"/>
    <w:rsid w:val="006453C9"/>
    <w:rsid w:val="00656AC7"/>
    <w:rsid w:val="00662E44"/>
    <w:rsid w:val="006670FB"/>
    <w:rsid w:val="006771F5"/>
    <w:rsid w:val="006818BF"/>
    <w:rsid w:val="006819C6"/>
    <w:rsid w:val="00684B16"/>
    <w:rsid w:val="00691302"/>
    <w:rsid w:val="00692457"/>
    <w:rsid w:val="00693047"/>
    <w:rsid w:val="00696C3A"/>
    <w:rsid w:val="00696CC9"/>
    <w:rsid w:val="006A076B"/>
    <w:rsid w:val="006C0734"/>
    <w:rsid w:val="006C135C"/>
    <w:rsid w:val="006C1374"/>
    <w:rsid w:val="006C7222"/>
    <w:rsid w:val="006D11CD"/>
    <w:rsid w:val="006D3E49"/>
    <w:rsid w:val="006D5791"/>
    <w:rsid w:val="006D6883"/>
    <w:rsid w:val="006D6FF6"/>
    <w:rsid w:val="006E3FF0"/>
    <w:rsid w:val="006E7274"/>
    <w:rsid w:val="006F360E"/>
    <w:rsid w:val="006F3AFB"/>
    <w:rsid w:val="006F7EEC"/>
    <w:rsid w:val="007044A8"/>
    <w:rsid w:val="00707959"/>
    <w:rsid w:val="0070798C"/>
    <w:rsid w:val="00707B12"/>
    <w:rsid w:val="00707B40"/>
    <w:rsid w:val="00722ADA"/>
    <w:rsid w:val="00732E71"/>
    <w:rsid w:val="00735085"/>
    <w:rsid w:val="00737E78"/>
    <w:rsid w:val="0074046F"/>
    <w:rsid w:val="00741708"/>
    <w:rsid w:val="00742971"/>
    <w:rsid w:val="007501AE"/>
    <w:rsid w:val="00750AEC"/>
    <w:rsid w:val="007632C4"/>
    <w:rsid w:val="0077011A"/>
    <w:rsid w:val="00770F4D"/>
    <w:rsid w:val="00774262"/>
    <w:rsid w:val="007745E6"/>
    <w:rsid w:val="00775FE3"/>
    <w:rsid w:val="00781232"/>
    <w:rsid w:val="007949A4"/>
    <w:rsid w:val="007949C3"/>
    <w:rsid w:val="00797A47"/>
    <w:rsid w:val="007A2109"/>
    <w:rsid w:val="007A23E9"/>
    <w:rsid w:val="007A2CA6"/>
    <w:rsid w:val="007A2E02"/>
    <w:rsid w:val="007A643C"/>
    <w:rsid w:val="007A717F"/>
    <w:rsid w:val="007B2025"/>
    <w:rsid w:val="007B4DB8"/>
    <w:rsid w:val="007B6AB9"/>
    <w:rsid w:val="007B7749"/>
    <w:rsid w:val="007B7ACF"/>
    <w:rsid w:val="007C3890"/>
    <w:rsid w:val="007C62F1"/>
    <w:rsid w:val="007D24DA"/>
    <w:rsid w:val="007D5270"/>
    <w:rsid w:val="007F1F73"/>
    <w:rsid w:val="007F2368"/>
    <w:rsid w:val="007F27E2"/>
    <w:rsid w:val="007F7057"/>
    <w:rsid w:val="0080006E"/>
    <w:rsid w:val="0081039A"/>
    <w:rsid w:val="00811D79"/>
    <w:rsid w:val="008121D1"/>
    <w:rsid w:val="00812EDB"/>
    <w:rsid w:val="00813055"/>
    <w:rsid w:val="00817ECF"/>
    <w:rsid w:val="008204CC"/>
    <w:rsid w:val="0082104A"/>
    <w:rsid w:val="008231D5"/>
    <w:rsid w:val="008233C9"/>
    <w:rsid w:val="008236C2"/>
    <w:rsid w:val="00830907"/>
    <w:rsid w:val="008327F3"/>
    <w:rsid w:val="00833479"/>
    <w:rsid w:val="008368F0"/>
    <w:rsid w:val="00842C24"/>
    <w:rsid w:val="0084363A"/>
    <w:rsid w:val="008450C4"/>
    <w:rsid w:val="00851192"/>
    <w:rsid w:val="00851EB3"/>
    <w:rsid w:val="0085231A"/>
    <w:rsid w:val="00860D36"/>
    <w:rsid w:val="0086225B"/>
    <w:rsid w:val="00863AA6"/>
    <w:rsid w:val="0086557A"/>
    <w:rsid w:val="008709DF"/>
    <w:rsid w:val="008712AB"/>
    <w:rsid w:val="008722FD"/>
    <w:rsid w:val="0087305F"/>
    <w:rsid w:val="00876D07"/>
    <w:rsid w:val="00880209"/>
    <w:rsid w:val="008823DA"/>
    <w:rsid w:val="008828EB"/>
    <w:rsid w:val="0088370A"/>
    <w:rsid w:val="008921B3"/>
    <w:rsid w:val="008931EF"/>
    <w:rsid w:val="008A0F56"/>
    <w:rsid w:val="008A437E"/>
    <w:rsid w:val="008C0537"/>
    <w:rsid w:val="008C0F4F"/>
    <w:rsid w:val="008C2714"/>
    <w:rsid w:val="008C3D6D"/>
    <w:rsid w:val="008C56D5"/>
    <w:rsid w:val="008C62B1"/>
    <w:rsid w:val="008D0B25"/>
    <w:rsid w:val="008E3AA4"/>
    <w:rsid w:val="008E4468"/>
    <w:rsid w:val="008F301B"/>
    <w:rsid w:val="008F6B80"/>
    <w:rsid w:val="00902244"/>
    <w:rsid w:val="0091319F"/>
    <w:rsid w:val="00913A45"/>
    <w:rsid w:val="00921585"/>
    <w:rsid w:val="0092179F"/>
    <w:rsid w:val="00924B71"/>
    <w:rsid w:val="00926111"/>
    <w:rsid w:val="00926479"/>
    <w:rsid w:val="0093331A"/>
    <w:rsid w:val="009337D1"/>
    <w:rsid w:val="00934F3D"/>
    <w:rsid w:val="009420EF"/>
    <w:rsid w:val="0094448F"/>
    <w:rsid w:val="00947486"/>
    <w:rsid w:val="009568B5"/>
    <w:rsid w:val="00957E12"/>
    <w:rsid w:val="0096500B"/>
    <w:rsid w:val="00973373"/>
    <w:rsid w:val="009775DC"/>
    <w:rsid w:val="00981D03"/>
    <w:rsid w:val="00991049"/>
    <w:rsid w:val="009915AD"/>
    <w:rsid w:val="009916E2"/>
    <w:rsid w:val="009A2C13"/>
    <w:rsid w:val="009A4861"/>
    <w:rsid w:val="009B0A53"/>
    <w:rsid w:val="009C0F91"/>
    <w:rsid w:val="009C4858"/>
    <w:rsid w:val="009C6CC3"/>
    <w:rsid w:val="009D0D60"/>
    <w:rsid w:val="009D19C4"/>
    <w:rsid w:val="009E0324"/>
    <w:rsid w:val="009E0598"/>
    <w:rsid w:val="009E0A54"/>
    <w:rsid w:val="009E1C1D"/>
    <w:rsid w:val="009E431D"/>
    <w:rsid w:val="009E4AF8"/>
    <w:rsid w:val="009F069C"/>
    <w:rsid w:val="00A028D4"/>
    <w:rsid w:val="00A079F1"/>
    <w:rsid w:val="00A124BE"/>
    <w:rsid w:val="00A13848"/>
    <w:rsid w:val="00A14CA8"/>
    <w:rsid w:val="00A16731"/>
    <w:rsid w:val="00A24ED9"/>
    <w:rsid w:val="00A25306"/>
    <w:rsid w:val="00A265D5"/>
    <w:rsid w:val="00A26B40"/>
    <w:rsid w:val="00A30700"/>
    <w:rsid w:val="00A310FA"/>
    <w:rsid w:val="00A33EB8"/>
    <w:rsid w:val="00A35C41"/>
    <w:rsid w:val="00A4098D"/>
    <w:rsid w:val="00A426DF"/>
    <w:rsid w:val="00A44179"/>
    <w:rsid w:val="00A44E08"/>
    <w:rsid w:val="00A478A8"/>
    <w:rsid w:val="00A51B64"/>
    <w:rsid w:val="00A52CF6"/>
    <w:rsid w:val="00A5404F"/>
    <w:rsid w:val="00A54BC4"/>
    <w:rsid w:val="00A565E9"/>
    <w:rsid w:val="00A62589"/>
    <w:rsid w:val="00A631EA"/>
    <w:rsid w:val="00A67408"/>
    <w:rsid w:val="00A715B0"/>
    <w:rsid w:val="00A83F9B"/>
    <w:rsid w:val="00A86148"/>
    <w:rsid w:val="00A92876"/>
    <w:rsid w:val="00A92981"/>
    <w:rsid w:val="00AA1F0B"/>
    <w:rsid w:val="00AA2C46"/>
    <w:rsid w:val="00AA3237"/>
    <w:rsid w:val="00AA587A"/>
    <w:rsid w:val="00AA615F"/>
    <w:rsid w:val="00AA6C8B"/>
    <w:rsid w:val="00AA6F20"/>
    <w:rsid w:val="00AB0162"/>
    <w:rsid w:val="00AB3BCF"/>
    <w:rsid w:val="00AC462F"/>
    <w:rsid w:val="00AC5A80"/>
    <w:rsid w:val="00AD02A7"/>
    <w:rsid w:val="00AD32FB"/>
    <w:rsid w:val="00AD34FF"/>
    <w:rsid w:val="00AD3CEE"/>
    <w:rsid w:val="00AD4689"/>
    <w:rsid w:val="00AD5043"/>
    <w:rsid w:val="00AE39D1"/>
    <w:rsid w:val="00AE5DC9"/>
    <w:rsid w:val="00AF1F89"/>
    <w:rsid w:val="00AF2485"/>
    <w:rsid w:val="00B019AA"/>
    <w:rsid w:val="00B03FAA"/>
    <w:rsid w:val="00B052AA"/>
    <w:rsid w:val="00B07252"/>
    <w:rsid w:val="00B106F2"/>
    <w:rsid w:val="00B156B4"/>
    <w:rsid w:val="00B15844"/>
    <w:rsid w:val="00B16063"/>
    <w:rsid w:val="00B17FF7"/>
    <w:rsid w:val="00B2276C"/>
    <w:rsid w:val="00B30BFA"/>
    <w:rsid w:val="00B31DE3"/>
    <w:rsid w:val="00B34B89"/>
    <w:rsid w:val="00B35148"/>
    <w:rsid w:val="00B360C2"/>
    <w:rsid w:val="00B36914"/>
    <w:rsid w:val="00B372F9"/>
    <w:rsid w:val="00B4141E"/>
    <w:rsid w:val="00B47884"/>
    <w:rsid w:val="00B5159C"/>
    <w:rsid w:val="00B51A1C"/>
    <w:rsid w:val="00B52284"/>
    <w:rsid w:val="00B53AA8"/>
    <w:rsid w:val="00B542DF"/>
    <w:rsid w:val="00B67BBD"/>
    <w:rsid w:val="00B77211"/>
    <w:rsid w:val="00B86CED"/>
    <w:rsid w:val="00B91882"/>
    <w:rsid w:val="00B95F5B"/>
    <w:rsid w:val="00B96617"/>
    <w:rsid w:val="00BA1E63"/>
    <w:rsid w:val="00BA313D"/>
    <w:rsid w:val="00BA3689"/>
    <w:rsid w:val="00BA70CD"/>
    <w:rsid w:val="00BB00C2"/>
    <w:rsid w:val="00BB1D68"/>
    <w:rsid w:val="00BB7529"/>
    <w:rsid w:val="00BB7C8B"/>
    <w:rsid w:val="00BC0FF3"/>
    <w:rsid w:val="00BC1ED3"/>
    <w:rsid w:val="00BC3B78"/>
    <w:rsid w:val="00BC4618"/>
    <w:rsid w:val="00BD0DA2"/>
    <w:rsid w:val="00BD6C48"/>
    <w:rsid w:val="00BE2417"/>
    <w:rsid w:val="00BE4C3E"/>
    <w:rsid w:val="00BE6766"/>
    <w:rsid w:val="00BE6DA1"/>
    <w:rsid w:val="00BE73B5"/>
    <w:rsid w:val="00BF0C3B"/>
    <w:rsid w:val="00BF56B1"/>
    <w:rsid w:val="00BF7FCE"/>
    <w:rsid w:val="00C0037A"/>
    <w:rsid w:val="00C05C03"/>
    <w:rsid w:val="00C06A51"/>
    <w:rsid w:val="00C075B9"/>
    <w:rsid w:val="00C11369"/>
    <w:rsid w:val="00C137A4"/>
    <w:rsid w:val="00C13B6C"/>
    <w:rsid w:val="00C14D41"/>
    <w:rsid w:val="00C174B0"/>
    <w:rsid w:val="00C22BFD"/>
    <w:rsid w:val="00C22E3F"/>
    <w:rsid w:val="00C31A8D"/>
    <w:rsid w:val="00C322FF"/>
    <w:rsid w:val="00C37A2A"/>
    <w:rsid w:val="00C42543"/>
    <w:rsid w:val="00C44ED7"/>
    <w:rsid w:val="00C53317"/>
    <w:rsid w:val="00C55533"/>
    <w:rsid w:val="00C55639"/>
    <w:rsid w:val="00C62CD7"/>
    <w:rsid w:val="00C66D40"/>
    <w:rsid w:val="00C67143"/>
    <w:rsid w:val="00C74136"/>
    <w:rsid w:val="00C773F6"/>
    <w:rsid w:val="00C81977"/>
    <w:rsid w:val="00C9110F"/>
    <w:rsid w:val="00C9113C"/>
    <w:rsid w:val="00CA0673"/>
    <w:rsid w:val="00CA09C1"/>
    <w:rsid w:val="00CA0C3E"/>
    <w:rsid w:val="00CA3698"/>
    <w:rsid w:val="00CB0D17"/>
    <w:rsid w:val="00CB206C"/>
    <w:rsid w:val="00CB232C"/>
    <w:rsid w:val="00CB316F"/>
    <w:rsid w:val="00CB405C"/>
    <w:rsid w:val="00CB441B"/>
    <w:rsid w:val="00CB4D77"/>
    <w:rsid w:val="00CC0E8C"/>
    <w:rsid w:val="00CC15E2"/>
    <w:rsid w:val="00CC1DF0"/>
    <w:rsid w:val="00CC25B9"/>
    <w:rsid w:val="00CD03F1"/>
    <w:rsid w:val="00CD0AF4"/>
    <w:rsid w:val="00CD322D"/>
    <w:rsid w:val="00CD43DC"/>
    <w:rsid w:val="00CD4CF2"/>
    <w:rsid w:val="00CE226E"/>
    <w:rsid w:val="00CE323C"/>
    <w:rsid w:val="00CE5ED2"/>
    <w:rsid w:val="00CF2F02"/>
    <w:rsid w:val="00CF4702"/>
    <w:rsid w:val="00D123FA"/>
    <w:rsid w:val="00D13A43"/>
    <w:rsid w:val="00D22437"/>
    <w:rsid w:val="00D36FA8"/>
    <w:rsid w:val="00D42E9D"/>
    <w:rsid w:val="00D474FA"/>
    <w:rsid w:val="00D505C4"/>
    <w:rsid w:val="00D53ABD"/>
    <w:rsid w:val="00D6750C"/>
    <w:rsid w:val="00D701DD"/>
    <w:rsid w:val="00D7091C"/>
    <w:rsid w:val="00D70F05"/>
    <w:rsid w:val="00D72488"/>
    <w:rsid w:val="00D73AD8"/>
    <w:rsid w:val="00D754E6"/>
    <w:rsid w:val="00D8471D"/>
    <w:rsid w:val="00D86740"/>
    <w:rsid w:val="00D86E2A"/>
    <w:rsid w:val="00DA0052"/>
    <w:rsid w:val="00DA0A10"/>
    <w:rsid w:val="00DA2FFB"/>
    <w:rsid w:val="00DB06C0"/>
    <w:rsid w:val="00DB1BEF"/>
    <w:rsid w:val="00DB26EA"/>
    <w:rsid w:val="00DB514E"/>
    <w:rsid w:val="00DB7ED2"/>
    <w:rsid w:val="00DC0670"/>
    <w:rsid w:val="00DC1501"/>
    <w:rsid w:val="00DC1754"/>
    <w:rsid w:val="00DC1D6E"/>
    <w:rsid w:val="00DC2C96"/>
    <w:rsid w:val="00DC45B3"/>
    <w:rsid w:val="00DC4CF1"/>
    <w:rsid w:val="00DC58B1"/>
    <w:rsid w:val="00DD0FC1"/>
    <w:rsid w:val="00DD50CA"/>
    <w:rsid w:val="00DD6AC9"/>
    <w:rsid w:val="00DE172B"/>
    <w:rsid w:val="00DE3F84"/>
    <w:rsid w:val="00DE51CE"/>
    <w:rsid w:val="00DE6EDC"/>
    <w:rsid w:val="00DE76BB"/>
    <w:rsid w:val="00DF7480"/>
    <w:rsid w:val="00E043E9"/>
    <w:rsid w:val="00E1082B"/>
    <w:rsid w:val="00E10CFB"/>
    <w:rsid w:val="00E14872"/>
    <w:rsid w:val="00E14F63"/>
    <w:rsid w:val="00E171DF"/>
    <w:rsid w:val="00E275C0"/>
    <w:rsid w:val="00E30DFB"/>
    <w:rsid w:val="00E31A86"/>
    <w:rsid w:val="00E31BC6"/>
    <w:rsid w:val="00E326A4"/>
    <w:rsid w:val="00E32907"/>
    <w:rsid w:val="00E36C8A"/>
    <w:rsid w:val="00E430BD"/>
    <w:rsid w:val="00E50574"/>
    <w:rsid w:val="00E509FE"/>
    <w:rsid w:val="00E576B9"/>
    <w:rsid w:val="00E63D2B"/>
    <w:rsid w:val="00E642BF"/>
    <w:rsid w:val="00E655AA"/>
    <w:rsid w:val="00E65883"/>
    <w:rsid w:val="00E723F4"/>
    <w:rsid w:val="00E80063"/>
    <w:rsid w:val="00E81BBC"/>
    <w:rsid w:val="00E82202"/>
    <w:rsid w:val="00E90EF4"/>
    <w:rsid w:val="00E9268A"/>
    <w:rsid w:val="00E973E3"/>
    <w:rsid w:val="00EA04EF"/>
    <w:rsid w:val="00EA1301"/>
    <w:rsid w:val="00EA4B8D"/>
    <w:rsid w:val="00EA7C02"/>
    <w:rsid w:val="00EB5339"/>
    <w:rsid w:val="00EB6A4D"/>
    <w:rsid w:val="00EB7970"/>
    <w:rsid w:val="00EC0B36"/>
    <w:rsid w:val="00ED13E4"/>
    <w:rsid w:val="00ED64D6"/>
    <w:rsid w:val="00ED76E7"/>
    <w:rsid w:val="00EE1049"/>
    <w:rsid w:val="00EE29FC"/>
    <w:rsid w:val="00EE4287"/>
    <w:rsid w:val="00EE7361"/>
    <w:rsid w:val="00EF0406"/>
    <w:rsid w:val="00EF0957"/>
    <w:rsid w:val="00EF33CE"/>
    <w:rsid w:val="00EF3F3D"/>
    <w:rsid w:val="00F00F57"/>
    <w:rsid w:val="00F05389"/>
    <w:rsid w:val="00F07F91"/>
    <w:rsid w:val="00F11CDD"/>
    <w:rsid w:val="00F16B7D"/>
    <w:rsid w:val="00F21296"/>
    <w:rsid w:val="00F22E23"/>
    <w:rsid w:val="00F27B04"/>
    <w:rsid w:val="00F303C7"/>
    <w:rsid w:val="00F31133"/>
    <w:rsid w:val="00F41100"/>
    <w:rsid w:val="00F43268"/>
    <w:rsid w:val="00F4360E"/>
    <w:rsid w:val="00F5428F"/>
    <w:rsid w:val="00F567B1"/>
    <w:rsid w:val="00F661C6"/>
    <w:rsid w:val="00F66D3A"/>
    <w:rsid w:val="00F71FF9"/>
    <w:rsid w:val="00F721F7"/>
    <w:rsid w:val="00F73F00"/>
    <w:rsid w:val="00F771A4"/>
    <w:rsid w:val="00F912CD"/>
    <w:rsid w:val="00F95C65"/>
    <w:rsid w:val="00FA0ABC"/>
    <w:rsid w:val="00FA1360"/>
    <w:rsid w:val="00FA152F"/>
    <w:rsid w:val="00FA4B07"/>
    <w:rsid w:val="00FB178F"/>
    <w:rsid w:val="00FB7781"/>
    <w:rsid w:val="00FB7A5D"/>
    <w:rsid w:val="00FC1A5D"/>
    <w:rsid w:val="00FC21BE"/>
    <w:rsid w:val="00FC37B8"/>
    <w:rsid w:val="00FC6B5C"/>
    <w:rsid w:val="00FC75C4"/>
    <w:rsid w:val="00FD445A"/>
    <w:rsid w:val="00FD48EC"/>
    <w:rsid w:val="00FD6051"/>
    <w:rsid w:val="00FD63AE"/>
    <w:rsid w:val="00FD72BE"/>
    <w:rsid w:val="00FE3791"/>
    <w:rsid w:val="00FE5306"/>
    <w:rsid w:val="00FE6F9A"/>
    <w:rsid w:val="00FF2FCE"/>
    <w:rsid w:val="00FF3AA2"/>
    <w:rsid w:val="00FF453B"/>
    <w:rsid w:val="14060565"/>
    <w:rsid w:val="18F2FFC8"/>
    <w:rsid w:val="20DC55DB"/>
    <w:rsid w:val="30F2995B"/>
    <w:rsid w:val="39A01E27"/>
    <w:rsid w:val="3A49D9E1"/>
    <w:rsid w:val="3C01C860"/>
    <w:rsid w:val="3CE4416D"/>
    <w:rsid w:val="4359D199"/>
    <w:rsid w:val="44E79FB9"/>
    <w:rsid w:val="4BD49C84"/>
    <w:rsid w:val="4FDBC684"/>
    <w:rsid w:val="53F8CB96"/>
    <w:rsid w:val="5546B887"/>
    <w:rsid w:val="65FAA7F6"/>
    <w:rsid w:val="6A3C1F4F"/>
    <w:rsid w:val="739300A5"/>
    <w:rsid w:val="7B3299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D6934"/>
  <w15:chartTrackingRefBased/>
  <w15:docId w15:val="{DB387720-F4FB-42C2-88FF-EAB8AABA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8C3D6D"/>
    <w:pPr>
      <w:keepNext/>
      <w:keepLines/>
      <w:spacing w:before="40" w:after="40" w:line="192" w:lineRule="auto"/>
      <w:outlineLvl w:val="3"/>
    </w:pPr>
    <w:rPr>
      <w:rFonts w:ascii="Lexend Deca" w:eastAsia="Times New Roman" w:hAnsi="Lexend Deca" w:cs="Times New Roman"/>
      <w:bCs/>
      <w:iCs/>
      <w:color w:val="00407B" w:themeColor="accent1"/>
      <w:sz w:val="24"/>
      <w:szCs w:val="20"/>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paragraph" w:styleId="Heading9">
    <w:name w:val="heading 9"/>
    <w:basedOn w:val="Normal"/>
    <w:next w:val="Normal"/>
    <w:link w:val="Heading9Char"/>
    <w:uiPriority w:val="9"/>
    <w:semiHidden/>
    <w:unhideWhenUsed/>
    <w:qFormat/>
    <w:rsid w:val="009D0D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8C3D6D"/>
    <w:rPr>
      <w:rFonts w:ascii="Lexend Deca" w:eastAsia="Times New Roman" w:hAnsi="Lexend Deca" w:cs="Times New Roman"/>
      <w:bCs/>
      <w:iCs/>
      <w:color w:val="00407B" w:themeColor="accent1"/>
      <w:kern w:val="0"/>
      <w:szCs w:val="20"/>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paragraph" w:styleId="BodyText">
    <w:name w:val="Body Text"/>
    <w:basedOn w:val="Normal"/>
    <w:link w:val="BodyTextChar"/>
    <w:uiPriority w:val="99"/>
    <w:unhideWhenUsed/>
    <w:rsid w:val="003E1ECE"/>
    <w:pPr>
      <w:spacing w:after="120"/>
    </w:pPr>
  </w:style>
  <w:style w:type="character" w:customStyle="1" w:styleId="BodyTextChar">
    <w:name w:val="Body Text Char"/>
    <w:basedOn w:val="DefaultParagraphFont"/>
    <w:link w:val="BodyText"/>
    <w:uiPriority w:val="99"/>
    <w:rsid w:val="003E1ECE"/>
    <w:rPr>
      <w:rFonts w:ascii="Lexend Deca Light" w:hAnsi="Lexend Deca Light"/>
      <w:kern w:val="0"/>
      <w:sz w:val="22"/>
      <w:szCs w:val="22"/>
      <w14:ligatures w14:val="none"/>
    </w:rPr>
  </w:style>
  <w:style w:type="paragraph" w:customStyle="1" w:styleId="whitespace-pre-wrap">
    <w:name w:val="whitespace-pre-wrap"/>
    <w:basedOn w:val="Normal"/>
    <w:rsid w:val="0074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9Char">
    <w:name w:val="Heading 9 Char"/>
    <w:basedOn w:val="DefaultParagraphFont"/>
    <w:link w:val="Heading9"/>
    <w:uiPriority w:val="9"/>
    <w:semiHidden/>
    <w:rsid w:val="009D0D60"/>
    <w:rPr>
      <w:rFonts w:asciiTheme="majorHAnsi" w:eastAsiaTheme="majorEastAsia" w:hAnsiTheme="majorHAnsi" w:cstheme="majorBidi"/>
      <w:i/>
      <w:iCs/>
      <w:color w:val="272727" w:themeColor="text1" w:themeTint="D8"/>
      <w:kern w:val="0"/>
      <w:sz w:val="21"/>
      <w:szCs w:val="21"/>
      <w14:ligatures w14:val="none"/>
    </w:rPr>
  </w:style>
  <w:style w:type="paragraph" w:customStyle="1" w:styleId="Bodytext10">
    <w:name w:val="Body text 1"/>
    <w:basedOn w:val="Subhead1"/>
    <w:qFormat/>
    <w:rsid w:val="009D0D60"/>
    <w:pPr>
      <w:spacing w:before="120"/>
    </w:pPr>
    <w:rPr>
      <w:rFonts w:ascii="Lexend Deca Light" w:hAnsi="Lexend Deca Light"/>
      <w:b w:val="0"/>
      <w:color w:val="000000" w:themeColor="text1"/>
      <w:sz w:val="22"/>
    </w:rPr>
  </w:style>
  <w:style w:type="paragraph" w:styleId="Revision">
    <w:name w:val="Revision"/>
    <w:hidden/>
    <w:uiPriority w:val="99"/>
    <w:semiHidden/>
    <w:rsid w:val="00BF0C3B"/>
    <w:rPr>
      <w:rFonts w:ascii="Lexend Deca Light" w:hAnsi="Lexend Deca Light"/>
      <w:kern w:val="0"/>
      <w:sz w:val="22"/>
      <w:szCs w:val="22"/>
      <w14:ligatures w14:val="none"/>
    </w:rPr>
  </w:style>
  <w:style w:type="character" w:styleId="CommentReference">
    <w:name w:val="annotation reference"/>
    <w:basedOn w:val="DefaultParagraphFont"/>
    <w:uiPriority w:val="99"/>
    <w:semiHidden/>
    <w:unhideWhenUsed/>
    <w:rsid w:val="00304C1B"/>
    <w:rPr>
      <w:sz w:val="16"/>
      <w:szCs w:val="16"/>
    </w:rPr>
  </w:style>
  <w:style w:type="paragraph" w:styleId="CommentText">
    <w:name w:val="annotation text"/>
    <w:basedOn w:val="Normal"/>
    <w:link w:val="CommentTextChar"/>
    <w:uiPriority w:val="99"/>
    <w:unhideWhenUsed/>
    <w:rsid w:val="00304C1B"/>
    <w:pPr>
      <w:spacing w:line="240" w:lineRule="auto"/>
    </w:pPr>
    <w:rPr>
      <w:sz w:val="20"/>
      <w:szCs w:val="20"/>
    </w:rPr>
  </w:style>
  <w:style w:type="character" w:customStyle="1" w:styleId="CommentTextChar">
    <w:name w:val="Comment Text Char"/>
    <w:basedOn w:val="DefaultParagraphFont"/>
    <w:link w:val="CommentText"/>
    <w:uiPriority w:val="99"/>
    <w:rsid w:val="00304C1B"/>
    <w:rPr>
      <w:rFonts w:ascii="Lexend Deca Light" w:hAnsi="Lexend Deca Ligh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04C1B"/>
    <w:rPr>
      <w:b/>
      <w:bCs/>
    </w:rPr>
  </w:style>
  <w:style w:type="character" w:customStyle="1" w:styleId="CommentSubjectChar">
    <w:name w:val="Comment Subject Char"/>
    <w:basedOn w:val="CommentTextChar"/>
    <w:link w:val="CommentSubject"/>
    <w:uiPriority w:val="99"/>
    <w:semiHidden/>
    <w:rsid w:val="00304C1B"/>
    <w:rPr>
      <w:rFonts w:ascii="Lexend Deca Light" w:hAnsi="Lexend Deca Light"/>
      <w:b/>
      <w:bCs/>
      <w:kern w:val="0"/>
      <w:sz w:val="20"/>
      <w:szCs w:val="20"/>
      <w14:ligatures w14:val="none"/>
    </w:rPr>
  </w:style>
  <w:style w:type="table" w:styleId="TableGrid">
    <w:name w:val="Table Grid"/>
    <w:basedOn w:val="TableNormal"/>
    <w:uiPriority w:val="39"/>
    <w:rsid w:val="00F4326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218475">
      <w:bodyDiv w:val="1"/>
      <w:marLeft w:val="0"/>
      <w:marRight w:val="0"/>
      <w:marTop w:val="0"/>
      <w:marBottom w:val="0"/>
      <w:divBdr>
        <w:top w:val="none" w:sz="0" w:space="0" w:color="auto"/>
        <w:left w:val="none" w:sz="0" w:space="0" w:color="auto"/>
        <w:bottom w:val="none" w:sz="0" w:space="0" w:color="auto"/>
        <w:right w:val="none" w:sz="0" w:space="0" w:color="auto"/>
      </w:divBdr>
    </w:div>
    <w:div w:id="1018966521">
      <w:bodyDiv w:val="1"/>
      <w:marLeft w:val="0"/>
      <w:marRight w:val="0"/>
      <w:marTop w:val="0"/>
      <w:marBottom w:val="0"/>
      <w:divBdr>
        <w:top w:val="none" w:sz="0" w:space="0" w:color="auto"/>
        <w:left w:val="none" w:sz="0" w:space="0" w:color="auto"/>
        <w:bottom w:val="none" w:sz="0" w:space="0" w:color="auto"/>
        <w:right w:val="none" w:sz="0" w:space="0" w:color="auto"/>
      </w:divBdr>
    </w:div>
    <w:div w:id="1263876178">
      <w:bodyDiv w:val="1"/>
      <w:marLeft w:val="0"/>
      <w:marRight w:val="0"/>
      <w:marTop w:val="0"/>
      <w:marBottom w:val="0"/>
      <w:divBdr>
        <w:top w:val="none" w:sz="0" w:space="0" w:color="auto"/>
        <w:left w:val="none" w:sz="0" w:space="0" w:color="auto"/>
        <w:bottom w:val="none" w:sz="0" w:space="0" w:color="auto"/>
        <w:right w:val="none" w:sz="0" w:space="0" w:color="auto"/>
      </w:divBdr>
    </w:div>
    <w:div w:id="18473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ga.org.uk/media/jktlr3sq/nga-single-school-award-information-shee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ng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0c87350de4192278800bb31bdf207f0d">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17cb83c8220d92580ced0366731653fd"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c6e26e-133e-4d54-804d-24959b298d8d}"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SharedWithUsers xmlns="abafda70-30e8-4089-8443-ebe9741ee9b5">
      <UserInfo>
        <DisplayName>Francey Smith</DisplayName>
        <AccountId>15</AccountId>
        <AccountType/>
      </UserInfo>
      <UserInfo>
        <DisplayName>Rosemary Lovatt</DisplayName>
        <AccountId>182</AccountId>
        <AccountType/>
      </UserInfo>
      <UserInfo>
        <DisplayName>Rob Peters</DisplayName>
        <AccountId>174</AccountId>
        <AccountType/>
      </UserInfo>
      <UserInfo>
        <DisplayName>Shanice Rai</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1A826-8B50-46F3-A18F-D92281B27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6864860F-085F-4C33-8D97-25E67024B8E9}">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750</Words>
  <Characters>4074</Characters>
  <Application>Microsoft Office Word</Application>
  <DocSecurity>0</DocSecurity>
  <Lines>145</Lines>
  <Paragraphs>59</Paragraphs>
  <ScaleCrop>false</ScaleCrop>
  <Manager/>
  <Company>National Governance Association</Company>
  <LinksUpToDate>false</LinksUpToDate>
  <CharactersWithSpaces>4765</CharactersWithSpaces>
  <SharedDoc>false</SharedDoc>
  <HyperlinkBase/>
  <HLinks>
    <vt:vector size="12" baseType="variant">
      <vt:variant>
        <vt:i4>4718673</vt:i4>
      </vt:variant>
      <vt:variant>
        <vt:i4>3</vt:i4>
      </vt:variant>
      <vt:variant>
        <vt:i4>0</vt:i4>
      </vt:variant>
      <vt:variant>
        <vt:i4>5</vt:i4>
      </vt:variant>
      <vt:variant>
        <vt:lpwstr>https://www.nga.org.uk/privacy-policy</vt:lpwstr>
      </vt:variant>
      <vt:variant>
        <vt:lpwstr/>
      </vt:variant>
      <vt:variant>
        <vt:i4>3670094</vt:i4>
      </vt:variant>
      <vt:variant>
        <vt:i4>0</vt:i4>
      </vt:variant>
      <vt:variant>
        <vt:i4>0</vt:i4>
      </vt:variant>
      <vt:variant>
        <vt:i4>5</vt:i4>
      </vt:variant>
      <vt:variant>
        <vt:lpwstr>mailto:awards@nga.org.uk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Ciaran Scott</cp:lastModifiedBy>
  <cp:revision>737</cp:revision>
  <cp:lastPrinted>2023-05-04T11:41:00Z</cp:lastPrinted>
  <dcterms:created xsi:type="dcterms:W3CDTF">2023-05-04T13:24:00Z</dcterms:created>
  <dcterms:modified xsi:type="dcterms:W3CDTF">2025-01-30T16:02:00Z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