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D81A" w14:textId="77777777" w:rsidR="007365F5" w:rsidRPr="00CE1839" w:rsidRDefault="007365F5" w:rsidP="007365F5">
      <w:pPr>
        <w:spacing w:line="240" w:lineRule="auto"/>
      </w:pPr>
      <w:r w:rsidRPr="00CE1839">
        <w:t>Dear applicant,</w:t>
      </w:r>
    </w:p>
    <w:p w14:paraId="013E1F03" w14:textId="616689EC" w:rsidR="007365F5" w:rsidRPr="00CE1839" w:rsidRDefault="007365F5" w:rsidP="007365F5">
      <w:pPr>
        <w:spacing w:line="240" w:lineRule="auto"/>
      </w:pPr>
      <w:r w:rsidRPr="00CE1839">
        <w:t xml:space="preserve">Thank you for your interest in the position of </w:t>
      </w:r>
      <w:r w:rsidR="00235B4F">
        <w:rPr>
          <w:b/>
          <w:bCs/>
        </w:rPr>
        <w:t>Marketing Coordinator</w:t>
      </w:r>
      <w:r w:rsidR="0005220E">
        <w:rPr>
          <w:b/>
          <w:bCs/>
        </w:rPr>
        <w:t xml:space="preserve"> </w:t>
      </w:r>
      <w:r w:rsidRPr="00CE1839">
        <w:t xml:space="preserve">at the National Governance Association (NGA). </w:t>
      </w:r>
    </w:p>
    <w:p w14:paraId="47386718" w14:textId="77777777" w:rsidR="007365F5" w:rsidRPr="00CE1839" w:rsidRDefault="007365F5" w:rsidP="007365F5">
      <w:pPr>
        <w:spacing w:line="240" w:lineRule="auto"/>
      </w:pPr>
      <w:r w:rsidRPr="00CE1839">
        <w:t>Governance has risen up the political and school improvement agendas and this provides more opportunities for NGA to deliver our charitable objectives. NGA is the only national membership organisation for governors, trustees and governance professionals in state schools in England, and we work to improve the effectiveness of governing boards in both maintained schools and academies. As such, it is the first port of call for many of the policy makers in the education sector who are looking for governance expertise or wish to understand the governor view. We have been at the forefront of developing new programmes, tools for improving governance and resources for new governance structures. We pride ourselves on our knowledge and quality of our products and services. Alongside our membership NGA offers training, e-learning and consultancy.</w:t>
      </w:r>
    </w:p>
    <w:p w14:paraId="59D7EC9C" w14:textId="77777777" w:rsidR="007365F5" w:rsidRPr="00CE1839" w:rsidRDefault="007365F5" w:rsidP="007365F5">
      <w:pPr>
        <w:spacing w:line="252" w:lineRule="auto"/>
        <w:rPr>
          <w:rStyle w:val="ui-provider"/>
        </w:rPr>
      </w:pPr>
      <w:r w:rsidRPr="00CE1839">
        <w:rPr>
          <w:rStyle w:val="ui-provider"/>
        </w:rPr>
        <w:t>NGA is an independent, not-for-profit national membership organisation for state school governors, trustees and governance professionals in England. Our work aims to improve the educational standards and wellbeing of young people by increasing the effectiveness of governing boards and promoting high standards. As expert leaders in school and academy governance, we provide information, advice, guidance, professional development and e-learning.</w:t>
      </w:r>
    </w:p>
    <w:p w14:paraId="4B9D1528" w14:textId="60EAF0B8" w:rsidR="007365F5" w:rsidRPr="00CE1839" w:rsidRDefault="007365F5" w:rsidP="0005220E">
      <w:pPr>
        <w:pStyle w:val="Bodytextbullets"/>
        <w:numPr>
          <w:ilvl w:val="0"/>
          <w:numId w:val="0"/>
        </w:numPr>
      </w:pPr>
      <w:r w:rsidRPr="00B952D0">
        <w:t>We are currently looking for an experienced individual to join our small, friendly team and</w:t>
      </w:r>
      <w:r w:rsidR="00A04128">
        <w:t xml:space="preserve"> assist in planning and</w:t>
      </w:r>
      <w:r w:rsidRPr="00B952D0">
        <w:t xml:space="preserve"> deliver</w:t>
      </w:r>
      <w:r w:rsidR="00A04128">
        <w:t xml:space="preserve">ing </w:t>
      </w:r>
      <w:r w:rsidRPr="00B952D0">
        <w:t xml:space="preserve">high-quality </w:t>
      </w:r>
      <w:r w:rsidR="003A72AA">
        <w:t>marketing campaigns</w:t>
      </w:r>
      <w:r w:rsidR="00607D9A">
        <w:t xml:space="preserve">, </w:t>
      </w:r>
      <w:r w:rsidR="00C56C1B">
        <w:t xml:space="preserve">ensuring brand </w:t>
      </w:r>
      <w:r w:rsidR="00607D9A">
        <w:t>consistency</w:t>
      </w:r>
      <w:r w:rsidR="009D0100">
        <w:t xml:space="preserve"> throughout all aspects of marketing</w:t>
      </w:r>
      <w:r w:rsidRPr="00B952D0">
        <w:t>.  The ideal candidate will</w:t>
      </w:r>
      <w:r w:rsidR="00955E5E">
        <w:t xml:space="preserve"> be dynamic</w:t>
      </w:r>
      <w:r w:rsidR="00B763EB">
        <w:t xml:space="preserve">, </w:t>
      </w:r>
      <w:r w:rsidR="00955E5E">
        <w:t>creative</w:t>
      </w:r>
      <w:r w:rsidR="003E6AFE">
        <w:t xml:space="preserve"> with </w:t>
      </w:r>
      <w:r w:rsidR="00607D9A">
        <w:t xml:space="preserve">great attention to detail and </w:t>
      </w:r>
      <w:r w:rsidR="00201FD0">
        <w:t xml:space="preserve">have </w:t>
      </w:r>
      <w:r w:rsidR="00101FAB">
        <w:t xml:space="preserve">experience of communicating </w:t>
      </w:r>
      <w:r w:rsidR="00741866">
        <w:t>to</w:t>
      </w:r>
      <w:r w:rsidR="00101FAB">
        <w:t xml:space="preserve"> a wide audience</w:t>
      </w:r>
      <w:r w:rsidRPr="00B952D0">
        <w:t>.</w:t>
      </w:r>
      <w:r w:rsidRPr="00CE1839">
        <w:rPr>
          <w:rStyle w:val="ui-provider"/>
        </w:rPr>
        <w:t xml:space="preserve"> </w:t>
      </w:r>
      <w:r w:rsidRPr="00CE1839">
        <w:t xml:space="preserve">The post-holder will be on a hybrid contract, working from our office in Birmingham city </w:t>
      </w:r>
      <w:proofErr w:type="spellStart"/>
      <w:r w:rsidRPr="00CE1839">
        <w:t>centre</w:t>
      </w:r>
      <w:proofErr w:type="spellEnd"/>
      <w:r w:rsidRPr="00CE1839">
        <w:t xml:space="preserve"> for two-days a week. There is a requirement to be able to work outside of normal office hours on occasions and occasional national travel is expected. </w:t>
      </w:r>
      <w:r w:rsidRPr="00CE1839">
        <w:rPr>
          <w:rStyle w:val="ui-provider"/>
        </w:rPr>
        <w:t xml:space="preserve">Part time and flexible working options will be considered. </w:t>
      </w:r>
    </w:p>
    <w:p w14:paraId="64417C5E" w14:textId="77777777" w:rsidR="007365F5" w:rsidRPr="00CE1839" w:rsidRDefault="007365F5" w:rsidP="007365F5">
      <w:pPr>
        <w:spacing w:line="240" w:lineRule="auto"/>
      </w:pPr>
      <w:r w:rsidRPr="00CE1839">
        <w:t xml:space="preserve">I hope that you find the information that you need to apply for the post in this pack; there is of course more information on the NGA website. NGA is a social enterprise, a charity with a board of trustees and a company limited by guarantee; further details of our team can be found in the about us section of the website. </w:t>
      </w:r>
    </w:p>
    <w:p w14:paraId="3F4CFE03" w14:textId="5B5171A8" w:rsidR="007365F5" w:rsidRPr="00CE1839" w:rsidRDefault="007365F5" w:rsidP="007365F5">
      <w:pPr>
        <w:spacing w:line="240" w:lineRule="auto"/>
      </w:pPr>
      <w:r w:rsidRPr="00CE1839">
        <w:t xml:space="preserve">If you have any queries, please email us at </w:t>
      </w:r>
      <w:hyperlink r:id="rId11" w:history="1">
        <w:r w:rsidRPr="00CE1839">
          <w:rPr>
            <w:rStyle w:val="Hyperlink"/>
          </w:rPr>
          <w:t>jobs@nga.org.uk</w:t>
        </w:r>
      </w:hyperlink>
      <w:r w:rsidRPr="00CE1839">
        <w:t xml:space="preserve"> with </w:t>
      </w:r>
      <w:r w:rsidR="009D0100">
        <w:t>Marketing Coordinator</w:t>
      </w:r>
      <w:r w:rsidRPr="00CE1839">
        <w:t xml:space="preserve"> in the subject line.</w:t>
      </w:r>
    </w:p>
    <w:p w14:paraId="07B98718" w14:textId="77777777" w:rsidR="007365F5" w:rsidRPr="00CE1839" w:rsidRDefault="007365F5" w:rsidP="007365F5">
      <w:pPr>
        <w:spacing w:line="240" w:lineRule="auto"/>
      </w:pPr>
      <w:r w:rsidRPr="00CE1839">
        <w:t>Yours sincerely,</w:t>
      </w:r>
    </w:p>
    <w:p w14:paraId="73805A90" w14:textId="37E2016E" w:rsidR="007365F5" w:rsidRPr="00CE1839" w:rsidRDefault="007365F5" w:rsidP="007365F5">
      <w:pPr>
        <w:spacing w:line="240" w:lineRule="auto"/>
      </w:pPr>
      <w:r w:rsidRPr="00CE1839">
        <w:t xml:space="preserve">      </w:t>
      </w:r>
      <w:r w:rsidRPr="00CE1839">
        <w:rPr>
          <w:noProof/>
        </w:rPr>
        <w:drawing>
          <wp:inline distT="0" distB="0" distL="0" distR="0" wp14:anchorId="56FCE203" wp14:editId="3E777949">
            <wp:extent cx="1123950" cy="582410"/>
            <wp:effectExtent l="0" t="0" r="0" b="8255"/>
            <wp:docPr id="183489022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90226" name="Picture 1" descr="A close-up of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126" cy="587165"/>
                    </a:xfrm>
                    <a:prstGeom prst="rect">
                      <a:avLst/>
                    </a:prstGeom>
                    <a:noFill/>
                    <a:ln>
                      <a:noFill/>
                    </a:ln>
                  </pic:spPr>
                </pic:pic>
              </a:graphicData>
            </a:graphic>
          </wp:inline>
        </w:drawing>
      </w:r>
    </w:p>
    <w:p w14:paraId="4AD9C29B" w14:textId="400735AB" w:rsidR="00522E0F" w:rsidRPr="00522E0F" w:rsidRDefault="007365F5" w:rsidP="0005220E">
      <w:pPr>
        <w:spacing w:after="0" w:line="240" w:lineRule="auto"/>
      </w:pPr>
      <w:r w:rsidRPr="00CE1839">
        <w:t>Emma Balchin, Chief Executive</w:t>
      </w:r>
    </w:p>
    <w:p w14:paraId="7BAF6263" w14:textId="77777777" w:rsidR="00522E0F" w:rsidRPr="00522E0F" w:rsidRDefault="00522E0F" w:rsidP="00522E0F">
      <w:pPr>
        <w:pStyle w:val="Bodytextbullets"/>
      </w:pPr>
      <w:r w:rsidRPr="00522E0F">
        <w:br w:type="page"/>
      </w:r>
    </w:p>
    <w:p w14:paraId="0597EDA0" w14:textId="77777777" w:rsidR="00A64A42" w:rsidRPr="007C0F7B" w:rsidRDefault="00A64A42" w:rsidP="00A64A42">
      <w:pPr>
        <w:pStyle w:val="Heading2"/>
      </w:pPr>
      <w:r w:rsidRPr="00FC35A2">
        <w:lastRenderedPageBreak/>
        <w:t>JOB DESCRIPTION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8292"/>
      </w:tblGrid>
      <w:tr w:rsidR="00A64A42" w:rsidRPr="007C0F7B" w14:paraId="421FC75B" w14:textId="77777777" w:rsidTr="00AA725F">
        <w:trPr>
          <w:trHeight w:val="540"/>
        </w:trPr>
        <w:tc>
          <w:tcPr>
            <w:tcW w:w="2193" w:type="dxa"/>
          </w:tcPr>
          <w:p w14:paraId="3083D07E" w14:textId="77777777" w:rsidR="00A64A42" w:rsidRPr="00BD7A10" w:rsidRDefault="00A64A42" w:rsidP="00AA725F">
            <w:pPr>
              <w:rPr>
                <w:rFonts w:ascii="Lexend Deca SemiBold" w:hAnsi="Lexend Deca SemiBold"/>
              </w:rPr>
            </w:pPr>
            <w:r w:rsidRPr="00BD7A10">
              <w:rPr>
                <w:rFonts w:ascii="Lexend Deca SemiBold" w:hAnsi="Lexend Deca SemiBold"/>
              </w:rPr>
              <w:t>Job Title:</w:t>
            </w:r>
          </w:p>
        </w:tc>
        <w:tc>
          <w:tcPr>
            <w:tcW w:w="8292" w:type="dxa"/>
          </w:tcPr>
          <w:p w14:paraId="4BE2428C" w14:textId="77777777" w:rsidR="00A64A42" w:rsidRPr="00BD7A10" w:rsidRDefault="00A64A42" w:rsidP="00AA725F">
            <w:pPr>
              <w:rPr>
                <w:rFonts w:ascii="Lexend Deca SemiBold" w:hAnsi="Lexend Deca SemiBold"/>
              </w:rPr>
            </w:pPr>
            <w:r w:rsidRPr="00BD7A10">
              <w:rPr>
                <w:rFonts w:ascii="Lexend Deca SemiBold" w:hAnsi="Lexend Deca SemiBold"/>
              </w:rPr>
              <w:t>Marketing Coordinator</w:t>
            </w:r>
          </w:p>
        </w:tc>
      </w:tr>
      <w:tr w:rsidR="00A64A42" w:rsidRPr="007C0F7B" w14:paraId="789A6939" w14:textId="77777777" w:rsidTr="00AA725F">
        <w:trPr>
          <w:trHeight w:val="625"/>
        </w:trPr>
        <w:tc>
          <w:tcPr>
            <w:tcW w:w="2193" w:type="dxa"/>
          </w:tcPr>
          <w:p w14:paraId="582FC75F" w14:textId="77777777" w:rsidR="00A64A42" w:rsidRPr="00BD7A10" w:rsidRDefault="00A64A42" w:rsidP="00AA725F">
            <w:pPr>
              <w:rPr>
                <w:rFonts w:ascii="Lexend Deca SemiBold" w:hAnsi="Lexend Deca SemiBold"/>
              </w:rPr>
            </w:pPr>
            <w:r w:rsidRPr="00BD7A10">
              <w:rPr>
                <w:rFonts w:ascii="Lexend Deca SemiBold" w:hAnsi="Lexend Deca SemiBold"/>
              </w:rPr>
              <w:t>Job Purpose:</w:t>
            </w:r>
          </w:p>
        </w:tc>
        <w:tc>
          <w:tcPr>
            <w:tcW w:w="8292" w:type="dxa"/>
          </w:tcPr>
          <w:p w14:paraId="3C007522" w14:textId="77777777" w:rsidR="00A64A42" w:rsidRPr="00F370DC" w:rsidRDefault="00A64A42" w:rsidP="00AA725F">
            <w:pPr>
              <w:pStyle w:val="Bodytextbullets"/>
              <w:numPr>
                <w:ilvl w:val="0"/>
                <w:numId w:val="0"/>
              </w:numPr>
            </w:pPr>
            <w:r>
              <w:t>S</w:t>
            </w:r>
            <w:r w:rsidRPr="00C85CBE">
              <w:t>upport the planning, execution, and evaluation of marketing campaigns that promote services, resources, events, and membership</w:t>
            </w:r>
            <w:r>
              <w:t xml:space="preserve">, </w:t>
            </w:r>
            <w:r w:rsidRPr="00C85CBE">
              <w:t>growing our reach and engagement across the education sector.</w:t>
            </w:r>
          </w:p>
        </w:tc>
      </w:tr>
      <w:tr w:rsidR="00A64A42" w:rsidRPr="007C0F7B" w14:paraId="61EFF875" w14:textId="77777777" w:rsidTr="00AA725F">
        <w:trPr>
          <w:trHeight w:val="527"/>
        </w:trPr>
        <w:tc>
          <w:tcPr>
            <w:tcW w:w="2193" w:type="dxa"/>
          </w:tcPr>
          <w:p w14:paraId="56C3A1AC" w14:textId="77777777" w:rsidR="00A64A42" w:rsidRPr="00BD7A10" w:rsidRDefault="00A64A42" w:rsidP="00AA725F">
            <w:pPr>
              <w:rPr>
                <w:rFonts w:ascii="Lexend Deca SemiBold" w:hAnsi="Lexend Deca SemiBold"/>
              </w:rPr>
            </w:pPr>
            <w:r w:rsidRPr="00BD7A10">
              <w:rPr>
                <w:rFonts w:ascii="Lexend Deca SemiBold" w:hAnsi="Lexend Deca SemiBold"/>
              </w:rPr>
              <w:t>Line Manager:</w:t>
            </w:r>
          </w:p>
        </w:tc>
        <w:tc>
          <w:tcPr>
            <w:tcW w:w="8292" w:type="dxa"/>
          </w:tcPr>
          <w:p w14:paraId="2A1E27F7" w14:textId="77777777" w:rsidR="00A64A42" w:rsidRPr="007C0F7B" w:rsidRDefault="00A64A42" w:rsidP="00AA725F">
            <w:r>
              <w:t>Head of Marketing</w:t>
            </w:r>
          </w:p>
        </w:tc>
      </w:tr>
      <w:tr w:rsidR="00A64A42" w:rsidRPr="007C0F7B" w14:paraId="69CE1ADB" w14:textId="77777777" w:rsidTr="00AA725F">
        <w:trPr>
          <w:trHeight w:val="540"/>
        </w:trPr>
        <w:tc>
          <w:tcPr>
            <w:tcW w:w="2193" w:type="dxa"/>
          </w:tcPr>
          <w:p w14:paraId="4E1B9684" w14:textId="77777777" w:rsidR="00A64A42" w:rsidRPr="00BD7A10" w:rsidRDefault="00A64A42" w:rsidP="00AA725F">
            <w:pPr>
              <w:rPr>
                <w:rFonts w:ascii="Lexend Deca SemiBold" w:hAnsi="Lexend Deca SemiBold"/>
              </w:rPr>
            </w:pPr>
            <w:r w:rsidRPr="00BD7A10">
              <w:rPr>
                <w:rFonts w:ascii="Lexend Deca SemiBold" w:hAnsi="Lexend Deca SemiBold"/>
              </w:rPr>
              <w:t>Based:</w:t>
            </w:r>
          </w:p>
        </w:tc>
        <w:tc>
          <w:tcPr>
            <w:tcW w:w="8292" w:type="dxa"/>
          </w:tcPr>
          <w:p w14:paraId="136A2304" w14:textId="77777777" w:rsidR="00A64A42" w:rsidRPr="007C0F7B" w:rsidRDefault="00A64A42" w:rsidP="00AA725F">
            <w:r w:rsidRPr="007C0F7B">
              <w:t xml:space="preserve">Hybrid working with </w:t>
            </w:r>
            <w:r>
              <w:t>2</w:t>
            </w:r>
            <w:r w:rsidRPr="007C0F7B">
              <w:t xml:space="preserve"> day</w:t>
            </w:r>
            <w:r>
              <w:t>s</w:t>
            </w:r>
            <w:r w:rsidRPr="007C0F7B">
              <w:t xml:space="preserve"> a week at NGA’s office in Birmingham and </w:t>
            </w:r>
            <w:r>
              <w:t>3</w:t>
            </w:r>
            <w:r w:rsidRPr="007C0F7B">
              <w:t xml:space="preserve"> days working remotely</w:t>
            </w:r>
            <w:r>
              <w:t>.</w:t>
            </w:r>
          </w:p>
        </w:tc>
      </w:tr>
      <w:tr w:rsidR="00A64A42" w:rsidRPr="007C0F7B" w14:paraId="30A71D4C" w14:textId="77777777" w:rsidTr="00AA725F">
        <w:trPr>
          <w:trHeight w:val="282"/>
        </w:trPr>
        <w:tc>
          <w:tcPr>
            <w:tcW w:w="2193" w:type="dxa"/>
          </w:tcPr>
          <w:p w14:paraId="22E92B90" w14:textId="77777777" w:rsidR="00A64A42" w:rsidRPr="00BD7A10" w:rsidRDefault="00A64A42" w:rsidP="00AA725F">
            <w:pPr>
              <w:rPr>
                <w:rFonts w:ascii="Lexend Deca SemiBold" w:hAnsi="Lexend Deca SemiBold"/>
              </w:rPr>
            </w:pPr>
            <w:r w:rsidRPr="00BD7A10">
              <w:rPr>
                <w:rFonts w:ascii="Lexend Deca SemiBold" w:hAnsi="Lexend Deca SemiBold"/>
              </w:rPr>
              <w:t>Salary:</w:t>
            </w:r>
          </w:p>
        </w:tc>
        <w:tc>
          <w:tcPr>
            <w:tcW w:w="8292" w:type="dxa"/>
          </w:tcPr>
          <w:p w14:paraId="6638EB48" w14:textId="12381936" w:rsidR="00A64A42" w:rsidRPr="007C0F7B" w:rsidRDefault="00A64A42" w:rsidP="00AA725F">
            <w:r w:rsidRPr="006E18D1">
              <w:t>£30,000 - £3</w:t>
            </w:r>
            <w:r w:rsidR="00A26FD6">
              <w:t>4</w:t>
            </w:r>
            <w:r w:rsidRPr="006E18D1">
              <w:t>,</w:t>
            </w:r>
            <w:r w:rsidR="00A26FD6">
              <w:t>0</w:t>
            </w:r>
            <w:r w:rsidRPr="006E18D1">
              <w:t>00 per annum depending on experience</w:t>
            </w:r>
          </w:p>
        </w:tc>
      </w:tr>
      <w:tr w:rsidR="00A64A42" w:rsidRPr="007C0F7B" w14:paraId="28CA9B95" w14:textId="77777777" w:rsidTr="00AA725F">
        <w:trPr>
          <w:trHeight w:val="282"/>
        </w:trPr>
        <w:tc>
          <w:tcPr>
            <w:tcW w:w="2193" w:type="dxa"/>
          </w:tcPr>
          <w:p w14:paraId="161BB4EB" w14:textId="77777777" w:rsidR="00A64A42" w:rsidRPr="00BD7A10" w:rsidRDefault="00A64A42" w:rsidP="00AA725F">
            <w:pPr>
              <w:rPr>
                <w:rFonts w:ascii="Lexend Deca SemiBold" w:hAnsi="Lexend Deca SemiBold"/>
              </w:rPr>
            </w:pPr>
            <w:r w:rsidRPr="00BD7A10">
              <w:rPr>
                <w:rFonts w:ascii="Lexend Deca SemiBold" w:hAnsi="Lexend Deca SemiBold"/>
              </w:rPr>
              <w:t>Benefits</w:t>
            </w:r>
          </w:p>
        </w:tc>
        <w:tc>
          <w:tcPr>
            <w:tcW w:w="8292" w:type="dxa"/>
          </w:tcPr>
          <w:p w14:paraId="3FF859B6" w14:textId="77777777" w:rsidR="00A64A42" w:rsidRPr="007C0F7B" w:rsidRDefault="00A64A42" w:rsidP="00AA725F">
            <w:pPr>
              <w:pStyle w:val="Bodytextbullets"/>
            </w:pPr>
            <w:r w:rsidRPr="007C0F7B">
              <w:t xml:space="preserve">25 days annual leave + bank holidays + 3 days Christmas closure (increases to 26 after 3 years’ continuous service and to 27 </w:t>
            </w:r>
            <w:r>
              <w:t xml:space="preserve">days </w:t>
            </w:r>
            <w:r w:rsidRPr="007C0F7B">
              <w:t>after 6 years’ service)</w:t>
            </w:r>
          </w:p>
          <w:p w14:paraId="359679C1" w14:textId="77777777" w:rsidR="00A64A42" w:rsidRPr="007C0F7B" w:rsidRDefault="00A64A42" w:rsidP="00AA725F">
            <w:pPr>
              <w:pStyle w:val="Bodytextbullets"/>
            </w:pPr>
            <w:r w:rsidRPr="007C0F7B">
              <w:t>7%</w:t>
            </w:r>
            <w:r>
              <w:t xml:space="preserve"> p</w:t>
            </w:r>
            <w:r w:rsidRPr="007C0F7B">
              <w:t>ension contribution</w:t>
            </w:r>
          </w:p>
          <w:p w14:paraId="68C9A466" w14:textId="77777777" w:rsidR="00A64A42" w:rsidRPr="007C0F7B" w:rsidRDefault="00A64A42" w:rsidP="00AA725F">
            <w:pPr>
              <w:pStyle w:val="Bodytextbullets"/>
            </w:pPr>
            <w:r w:rsidRPr="007C0F7B">
              <w:t>Flexible working arrangements</w:t>
            </w:r>
          </w:p>
          <w:p w14:paraId="1AB4BB3E" w14:textId="77777777" w:rsidR="00A64A42" w:rsidRPr="007C0F7B" w:rsidRDefault="00A64A42" w:rsidP="00AA725F">
            <w:pPr>
              <w:pStyle w:val="Bodytextbullets"/>
            </w:pPr>
            <w:r>
              <w:t>E</w:t>
            </w:r>
            <w:r w:rsidRPr="007C0F7B">
              <w:t xml:space="preserve">mployee assistance </w:t>
            </w:r>
            <w:proofErr w:type="spellStart"/>
            <w:r w:rsidRPr="007C0F7B">
              <w:t>programme</w:t>
            </w:r>
            <w:proofErr w:type="spellEnd"/>
            <w:r w:rsidRPr="007C0F7B">
              <w:t xml:space="preserve"> </w:t>
            </w:r>
            <w:r>
              <w:t>(</w:t>
            </w:r>
            <w:r w:rsidRPr="007C0F7B">
              <w:t>Wellbeing support</w:t>
            </w:r>
            <w:r>
              <w:t>)</w:t>
            </w:r>
          </w:p>
          <w:p w14:paraId="227FF95D" w14:textId="77777777" w:rsidR="00A64A42" w:rsidRPr="007C0F7B" w:rsidRDefault="00A64A42" w:rsidP="00AA725F">
            <w:pPr>
              <w:pStyle w:val="Bodytextbullets"/>
            </w:pPr>
            <w:r w:rsidRPr="007C0F7B">
              <w:t xml:space="preserve">Cycle to work scheme </w:t>
            </w:r>
          </w:p>
          <w:p w14:paraId="228E3556" w14:textId="77777777" w:rsidR="00A64A42" w:rsidRPr="007C0F7B" w:rsidRDefault="00A64A42" w:rsidP="00AA725F">
            <w:pPr>
              <w:pStyle w:val="Bodytextbullets"/>
            </w:pPr>
            <w:r w:rsidRPr="007C0F7B">
              <w:t>Option to buy and sell annual leave</w:t>
            </w:r>
          </w:p>
          <w:p w14:paraId="44A0E1D5" w14:textId="77777777" w:rsidR="00A64A42" w:rsidRPr="007C0F7B" w:rsidRDefault="00A64A42" w:rsidP="00AA725F">
            <w:pPr>
              <w:pStyle w:val="Bodytextbullets"/>
            </w:pPr>
            <w:proofErr w:type="spellStart"/>
            <w:r w:rsidRPr="007C0F7B">
              <w:t>Railcards</w:t>
            </w:r>
            <w:proofErr w:type="spellEnd"/>
            <w:r w:rsidRPr="007C0F7B">
              <w:t xml:space="preserve"> for qualifying staff</w:t>
            </w:r>
          </w:p>
          <w:p w14:paraId="6B048E0E" w14:textId="77777777" w:rsidR="00A64A42" w:rsidRPr="007C0F7B" w:rsidRDefault="00A64A42" w:rsidP="00AA725F">
            <w:pPr>
              <w:pStyle w:val="Bodytextbullets"/>
            </w:pPr>
            <w:r w:rsidRPr="007C0F7B">
              <w:t>Healthy CPD budget</w:t>
            </w:r>
          </w:p>
        </w:tc>
      </w:tr>
      <w:tr w:rsidR="00A64A42" w:rsidRPr="007C0F7B" w14:paraId="09AC12DF" w14:textId="77777777" w:rsidTr="00AA725F">
        <w:trPr>
          <w:trHeight w:val="282"/>
        </w:trPr>
        <w:tc>
          <w:tcPr>
            <w:tcW w:w="2193" w:type="dxa"/>
          </w:tcPr>
          <w:p w14:paraId="7FBF7D90" w14:textId="77777777" w:rsidR="00A64A42" w:rsidRPr="00BD7A10" w:rsidRDefault="00A64A42" w:rsidP="00AA725F">
            <w:pPr>
              <w:rPr>
                <w:rFonts w:ascii="Lexend Deca SemiBold" w:hAnsi="Lexend Deca SemiBold"/>
              </w:rPr>
            </w:pPr>
            <w:r w:rsidRPr="00BD7A10">
              <w:rPr>
                <w:rFonts w:ascii="Lexend Deca SemiBold" w:hAnsi="Lexend Deca SemiBold"/>
              </w:rPr>
              <w:t>Probation Period</w:t>
            </w:r>
          </w:p>
        </w:tc>
        <w:tc>
          <w:tcPr>
            <w:tcW w:w="8292" w:type="dxa"/>
          </w:tcPr>
          <w:p w14:paraId="704106BA" w14:textId="77777777" w:rsidR="00A64A42" w:rsidRPr="007C0F7B" w:rsidRDefault="00A64A42" w:rsidP="00AA725F">
            <w:r w:rsidRPr="007C0F7B">
              <w:t>6 months</w:t>
            </w:r>
          </w:p>
        </w:tc>
      </w:tr>
      <w:tr w:rsidR="00A64A42" w:rsidRPr="007C0F7B" w14:paraId="6209E825" w14:textId="77777777" w:rsidTr="00AA725F">
        <w:trPr>
          <w:trHeight w:val="282"/>
        </w:trPr>
        <w:tc>
          <w:tcPr>
            <w:tcW w:w="2193" w:type="dxa"/>
          </w:tcPr>
          <w:p w14:paraId="295CADE2" w14:textId="77777777" w:rsidR="00A64A42" w:rsidRPr="00BD7A10" w:rsidRDefault="00A64A42" w:rsidP="00AA725F">
            <w:pPr>
              <w:rPr>
                <w:rFonts w:ascii="Lexend Deca SemiBold" w:hAnsi="Lexend Deca SemiBold"/>
              </w:rPr>
            </w:pPr>
            <w:r w:rsidRPr="00BD7A10">
              <w:rPr>
                <w:rFonts w:ascii="Lexend Deca SemiBold" w:hAnsi="Lexend Deca SemiBold"/>
              </w:rPr>
              <w:t>Term:</w:t>
            </w:r>
          </w:p>
        </w:tc>
        <w:tc>
          <w:tcPr>
            <w:tcW w:w="8292" w:type="dxa"/>
          </w:tcPr>
          <w:p w14:paraId="63878BC5" w14:textId="77777777" w:rsidR="00A64A42" w:rsidRPr="007C0F7B" w:rsidRDefault="00A64A42" w:rsidP="00AA725F">
            <w:r w:rsidRPr="007C0F7B">
              <w:t>Permanent</w:t>
            </w:r>
          </w:p>
        </w:tc>
      </w:tr>
      <w:tr w:rsidR="00A64A42" w:rsidRPr="007C0F7B" w14:paraId="36713520" w14:textId="77777777" w:rsidTr="00AA725F">
        <w:trPr>
          <w:trHeight w:val="282"/>
        </w:trPr>
        <w:tc>
          <w:tcPr>
            <w:tcW w:w="2193" w:type="dxa"/>
          </w:tcPr>
          <w:p w14:paraId="311BBCA4" w14:textId="77777777" w:rsidR="00A64A42" w:rsidRPr="00BD7A10" w:rsidRDefault="00A64A42" w:rsidP="00AA725F">
            <w:pPr>
              <w:rPr>
                <w:rFonts w:ascii="Lexend Deca SemiBold" w:hAnsi="Lexend Deca SemiBold"/>
              </w:rPr>
            </w:pPr>
            <w:r w:rsidRPr="00BD7A10">
              <w:rPr>
                <w:rFonts w:ascii="Lexend Deca SemiBold" w:hAnsi="Lexend Deca SemiBold"/>
              </w:rPr>
              <w:t>Hours</w:t>
            </w:r>
          </w:p>
        </w:tc>
        <w:tc>
          <w:tcPr>
            <w:tcW w:w="8292" w:type="dxa"/>
          </w:tcPr>
          <w:p w14:paraId="1020BA52" w14:textId="77777777" w:rsidR="00A64A42" w:rsidRDefault="00A64A42" w:rsidP="00AA725F">
            <w:r>
              <w:t>37.5 hours per week</w:t>
            </w:r>
          </w:p>
          <w:p w14:paraId="52988DFD" w14:textId="77777777" w:rsidR="00A64A42" w:rsidRDefault="00A64A42" w:rsidP="00AA725F">
            <w:r>
              <w:t>Occasional weekend or evening working may be required.</w:t>
            </w:r>
            <w:r>
              <w:tab/>
            </w:r>
          </w:p>
          <w:p w14:paraId="418C1793" w14:textId="77777777" w:rsidR="00A64A42" w:rsidRPr="007C0F7B" w:rsidRDefault="00A64A42" w:rsidP="00AA725F">
            <w:r>
              <w:t>Applications for job share or four days a week will be considered.</w:t>
            </w:r>
          </w:p>
        </w:tc>
      </w:tr>
    </w:tbl>
    <w:p w14:paraId="300FD47C" w14:textId="77777777" w:rsidR="00A64A42" w:rsidRPr="007C0F7B" w:rsidRDefault="00A64A42" w:rsidP="00A64A42">
      <w:pPr>
        <w:rPr>
          <w:b/>
          <w:bCs/>
        </w:rPr>
      </w:pPr>
    </w:p>
    <w:p w14:paraId="6A5753F0" w14:textId="77777777" w:rsidR="00A64A42" w:rsidRPr="007C0F7B" w:rsidRDefault="00A64A42" w:rsidP="00A64A42">
      <w:pPr>
        <w:pStyle w:val="Heading2"/>
      </w:pPr>
      <w:r w:rsidRPr="007C0F7B">
        <w:t>JOB ACTIVITIES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9975"/>
      </w:tblGrid>
      <w:tr w:rsidR="00A64A42" w:rsidRPr="007C0F7B" w14:paraId="46ED685E" w14:textId="77777777" w:rsidTr="00AA725F">
        <w:tc>
          <w:tcPr>
            <w:tcW w:w="510" w:type="dxa"/>
          </w:tcPr>
          <w:p w14:paraId="333C158D" w14:textId="77777777" w:rsidR="00A64A42" w:rsidRPr="007C0F7B" w:rsidRDefault="00A64A42" w:rsidP="00AA725F">
            <w:pPr>
              <w:rPr>
                <w:b/>
                <w:bCs/>
              </w:rPr>
            </w:pPr>
            <w:r>
              <w:rPr>
                <w:b/>
                <w:bCs/>
              </w:rPr>
              <w:t>1.</w:t>
            </w:r>
          </w:p>
        </w:tc>
        <w:tc>
          <w:tcPr>
            <w:tcW w:w="9975" w:type="dxa"/>
          </w:tcPr>
          <w:p w14:paraId="23138343" w14:textId="77777777" w:rsidR="00A64A42" w:rsidRPr="00BD7A10" w:rsidRDefault="00A64A42" w:rsidP="00AA725F">
            <w:pPr>
              <w:pStyle w:val="Bodytextbullets"/>
              <w:numPr>
                <w:ilvl w:val="0"/>
                <w:numId w:val="0"/>
              </w:numPr>
              <w:ind w:left="360" w:hanging="360"/>
              <w:rPr>
                <w:rFonts w:ascii="Lexend Deca SemiBold" w:hAnsi="Lexend Deca SemiBold"/>
                <w:lang w:val="en-GB"/>
              </w:rPr>
            </w:pPr>
            <w:r w:rsidRPr="00BD7A10">
              <w:rPr>
                <w:rFonts w:ascii="Lexend Deca SemiBold" w:hAnsi="Lexend Deca SemiBold"/>
                <w:lang w:val="en-GB"/>
              </w:rPr>
              <w:t>Marketing Campaigns &amp; Promotions</w:t>
            </w:r>
          </w:p>
          <w:p w14:paraId="3E9F6E4B" w14:textId="77777777" w:rsidR="00A64A42" w:rsidRPr="00DB3547" w:rsidRDefault="00A64A42" w:rsidP="00AA725F">
            <w:pPr>
              <w:pStyle w:val="Bodytextbullets"/>
              <w:numPr>
                <w:ilvl w:val="0"/>
                <w:numId w:val="0"/>
              </w:numPr>
              <w:ind w:left="360" w:hanging="360"/>
            </w:pPr>
            <w:r w:rsidRPr="31362F48">
              <w:rPr>
                <w:shd w:val="clear" w:color="auto" w:fill="FFFFFF"/>
              </w:rPr>
              <w:t xml:space="preserve">Work with the Head of Marketing, team leads and key stakeholders to: </w:t>
            </w:r>
          </w:p>
          <w:p w14:paraId="0556FBA1" w14:textId="77777777" w:rsidR="00A64A42" w:rsidRPr="005473A3" w:rsidRDefault="00A64A42" w:rsidP="00AA725F">
            <w:pPr>
              <w:pStyle w:val="Bodytextbullets"/>
            </w:pPr>
            <w:r>
              <w:rPr>
                <w:rFonts w:eastAsiaTheme="minorHAnsi"/>
                <w:shd w:val="clear" w:color="auto" w:fill="FFFFFF"/>
              </w:rPr>
              <w:t>D</w:t>
            </w:r>
            <w:r w:rsidRPr="005473A3">
              <w:rPr>
                <w:rFonts w:eastAsiaTheme="minorHAnsi"/>
                <w:shd w:val="clear" w:color="auto" w:fill="FFFFFF"/>
              </w:rPr>
              <w:t>evelop and implement a</w:t>
            </w:r>
            <w:r>
              <w:rPr>
                <w:rFonts w:eastAsiaTheme="minorHAnsi"/>
                <w:shd w:val="clear" w:color="auto" w:fill="FFFFFF"/>
              </w:rPr>
              <w:t>n annual</w:t>
            </w:r>
            <w:r w:rsidRPr="005473A3">
              <w:rPr>
                <w:rFonts w:eastAsiaTheme="minorHAnsi"/>
                <w:shd w:val="clear" w:color="auto" w:fill="FFFFFF"/>
              </w:rPr>
              <w:t xml:space="preserve"> marketing </w:t>
            </w:r>
            <w:r>
              <w:rPr>
                <w:rFonts w:eastAsiaTheme="minorHAnsi"/>
                <w:shd w:val="clear" w:color="auto" w:fill="FFFFFF"/>
              </w:rPr>
              <w:t>strategy</w:t>
            </w:r>
            <w:r w:rsidRPr="005473A3">
              <w:rPr>
                <w:rFonts w:eastAsiaTheme="minorHAnsi"/>
                <w:shd w:val="clear" w:color="auto" w:fill="FFFFFF"/>
              </w:rPr>
              <w:t xml:space="preserve"> for all NGA services including membership and Learning Link, </w:t>
            </w:r>
            <w:r>
              <w:rPr>
                <w:rFonts w:eastAsiaTheme="minorHAnsi"/>
                <w:shd w:val="clear" w:color="auto" w:fill="FFFFFF"/>
              </w:rPr>
              <w:t xml:space="preserve">aligning with </w:t>
            </w:r>
            <w:r w:rsidRPr="005473A3">
              <w:rPr>
                <w:rFonts w:eastAsiaTheme="minorHAnsi"/>
                <w:shd w:val="clear" w:color="auto" w:fill="FFFFFF"/>
              </w:rPr>
              <w:t>NGA’s overall strategy</w:t>
            </w:r>
            <w:r>
              <w:rPr>
                <w:rFonts w:eastAsiaTheme="minorHAnsi"/>
                <w:shd w:val="clear" w:color="auto" w:fill="FFFFFF"/>
              </w:rPr>
              <w:t>.</w:t>
            </w:r>
            <w:r w:rsidRPr="005473A3">
              <w:rPr>
                <w:rFonts w:eastAsiaTheme="minorHAnsi"/>
                <w:shd w:val="clear" w:color="auto" w:fill="FFFFFF"/>
              </w:rPr>
              <w:t xml:space="preserve"> </w:t>
            </w:r>
          </w:p>
          <w:p w14:paraId="750014CB" w14:textId="77777777" w:rsidR="00A64A42" w:rsidRPr="009244A2" w:rsidRDefault="00A64A42" w:rsidP="00AA725F">
            <w:pPr>
              <w:pStyle w:val="Bodytextbullets"/>
              <w:rPr>
                <w:rFonts w:eastAsiaTheme="minorHAnsi"/>
                <w:shd w:val="clear" w:color="auto" w:fill="FFFFFF"/>
              </w:rPr>
            </w:pPr>
            <w:r w:rsidRPr="005473A3">
              <w:rPr>
                <w:rFonts w:eastAsiaTheme="minorHAnsi"/>
                <w:shd w:val="clear" w:color="auto" w:fill="FFFFFF"/>
              </w:rPr>
              <w:t xml:space="preserve">Inform the development of </w:t>
            </w:r>
            <w:r>
              <w:rPr>
                <w:rFonts w:eastAsiaTheme="minorHAnsi"/>
                <w:shd w:val="clear" w:color="auto" w:fill="FFFFFF"/>
              </w:rPr>
              <w:t>strategy</w:t>
            </w:r>
            <w:r w:rsidRPr="005473A3">
              <w:rPr>
                <w:rFonts w:eastAsiaTheme="minorHAnsi"/>
                <w:shd w:val="clear" w:color="auto" w:fill="FFFFFF"/>
              </w:rPr>
              <w:t xml:space="preserve"> by </w:t>
            </w:r>
            <w:r>
              <w:rPr>
                <w:rFonts w:eastAsiaTheme="minorHAnsi"/>
                <w:shd w:val="clear" w:color="auto" w:fill="FFFFFF"/>
              </w:rPr>
              <w:t>c</w:t>
            </w:r>
            <w:r w:rsidRPr="002952AC">
              <w:rPr>
                <w:rFonts w:eastAsiaTheme="minorHAnsi"/>
                <w:shd w:val="clear" w:color="auto" w:fill="FFFFFF"/>
              </w:rPr>
              <w:t>onduct</w:t>
            </w:r>
            <w:r>
              <w:rPr>
                <w:rFonts w:eastAsiaTheme="minorHAnsi"/>
                <w:shd w:val="clear" w:color="auto" w:fill="FFFFFF"/>
              </w:rPr>
              <w:t>ing</w:t>
            </w:r>
            <w:r w:rsidRPr="002952AC">
              <w:rPr>
                <w:rFonts w:eastAsiaTheme="minorHAnsi"/>
                <w:shd w:val="clear" w:color="auto" w:fill="FFFFFF"/>
              </w:rPr>
              <w:t xml:space="preserve"> market research, including competitor analysis and market scanning, to identify new opportunities for NGA.</w:t>
            </w:r>
          </w:p>
          <w:p w14:paraId="1F2AB0A0" w14:textId="77777777" w:rsidR="00A64A42" w:rsidRPr="002952AC" w:rsidRDefault="00A64A42" w:rsidP="00AA725F">
            <w:pPr>
              <w:pStyle w:val="Bodytextbullets"/>
            </w:pPr>
            <w:r w:rsidRPr="002952AC">
              <w:t>Develop and execute multi-channel marketing campaigns to promote NGA’s membership, training, events, and resources.</w:t>
            </w:r>
          </w:p>
          <w:p w14:paraId="43C6ADC9" w14:textId="77777777" w:rsidR="00A64A42" w:rsidRPr="002952AC" w:rsidRDefault="00A64A42" w:rsidP="00AA725F">
            <w:pPr>
              <w:pStyle w:val="Bodytextbullets"/>
            </w:pPr>
            <w:r w:rsidRPr="002952AC">
              <w:lastRenderedPageBreak/>
              <w:t>Create marketing materials such as emails, social media posts, web content, and print collateral.</w:t>
            </w:r>
          </w:p>
          <w:p w14:paraId="3805D2AF" w14:textId="77777777" w:rsidR="00A64A42" w:rsidRPr="00F62732" w:rsidRDefault="00A64A42" w:rsidP="00AA725F">
            <w:pPr>
              <w:pStyle w:val="Bodytextbullets"/>
            </w:pPr>
            <w:r w:rsidRPr="002952AC">
              <w:t>Monitor and report on campaign performance, making data-driven recommendations for improvement.</w:t>
            </w:r>
          </w:p>
          <w:p w14:paraId="5270552C" w14:textId="77777777" w:rsidR="00A64A42" w:rsidRPr="002952AC" w:rsidRDefault="00A64A42" w:rsidP="00AA725F">
            <w:pPr>
              <w:pStyle w:val="Bodytextbullets"/>
              <w:rPr>
                <w:rFonts w:eastAsia="Times New Roman"/>
                <w:lang w:eastAsia="en-GB"/>
              </w:rPr>
            </w:pPr>
            <w:r w:rsidRPr="002952AC">
              <w:rPr>
                <w:shd w:val="clear" w:color="auto" w:fill="FFFFFF"/>
              </w:rPr>
              <w:t xml:space="preserve">Collaborate across the </w:t>
            </w:r>
            <w:proofErr w:type="spellStart"/>
            <w:r w:rsidRPr="002952AC">
              <w:rPr>
                <w:shd w:val="clear" w:color="auto" w:fill="FFFFFF"/>
              </w:rPr>
              <w:t>organisation</w:t>
            </w:r>
            <w:proofErr w:type="spellEnd"/>
            <w:r w:rsidRPr="002952AC">
              <w:rPr>
                <w:shd w:val="clear" w:color="auto" w:fill="FFFFFF"/>
              </w:rPr>
              <w:t xml:space="preserve"> to ensure a cohesive and consistent marketing approach.</w:t>
            </w:r>
          </w:p>
          <w:p w14:paraId="3A804B68" w14:textId="77777777" w:rsidR="00A64A42" w:rsidRPr="002952AC" w:rsidRDefault="00A64A42" w:rsidP="00AA725F">
            <w:pPr>
              <w:pStyle w:val="Bodytextbullets"/>
              <w:rPr>
                <w:rFonts w:eastAsia="Times New Roman"/>
                <w:lang w:eastAsia="en-GB"/>
              </w:rPr>
            </w:pPr>
            <w:r w:rsidRPr="002952AC">
              <w:rPr>
                <w:rFonts w:eastAsia="Times New Roman"/>
                <w:lang w:eastAsia="en-GB"/>
              </w:rPr>
              <w:t>Maintain up-to-date communications and templates that adhere to brand guidelines.</w:t>
            </w:r>
          </w:p>
          <w:p w14:paraId="66D9A720" w14:textId="77777777" w:rsidR="00A64A42" w:rsidRPr="005E54EC" w:rsidRDefault="00A64A42" w:rsidP="00AA725F">
            <w:pPr>
              <w:pStyle w:val="Bodytextbullets"/>
            </w:pPr>
            <w:r w:rsidRPr="005473A3">
              <w:t>Assist with NGA’s annual membership survey and analysis of results.</w:t>
            </w:r>
          </w:p>
        </w:tc>
      </w:tr>
      <w:tr w:rsidR="00A64A42" w:rsidRPr="007C0F7B" w14:paraId="47C2FF63" w14:textId="77777777" w:rsidTr="00AA725F">
        <w:tc>
          <w:tcPr>
            <w:tcW w:w="510" w:type="dxa"/>
          </w:tcPr>
          <w:p w14:paraId="1CC9ADA6" w14:textId="77777777" w:rsidR="00A64A42" w:rsidRPr="007C0F7B" w:rsidRDefault="00A64A42" w:rsidP="00AA725F">
            <w:pPr>
              <w:rPr>
                <w:b/>
                <w:bCs/>
              </w:rPr>
            </w:pPr>
            <w:r>
              <w:rPr>
                <w:b/>
                <w:bCs/>
              </w:rPr>
              <w:lastRenderedPageBreak/>
              <w:t>2.</w:t>
            </w:r>
          </w:p>
        </w:tc>
        <w:tc>
          <w:tcPr>
            <w:tcW w:w="9975" w:type="dxa"/>
          </w:tcPr>
          <w:p w14:paraId="0017886F" w14:textId="77777777" w:rsidR="00A64A42" w:rsidRPr="0014547E" w:rsidRDefault="00A64A42" w:rsidP="00AA725F">
            <w:pPr>
              <w:pStyle w:val="Bodytextbullets"/>
              <w:numPr>
                <w:ilvl w:val="0"/>
                <w:numId w:val="0"/>
              </w:numPr>
              <w:ind w:left="360" w:hanging="360"/>
              <w:rPr>
                <w:rFonts w:ascii="Lexend Deca SemiBold" w:hAnsi="Lexend Deca SemiBold"/>
                <w:lang w:val="en-GB"/>
              </w:rPr>
            </w:pPr>
            <w:r w:rsidRPr="0014547E">
              <w:rPr>
                <w:rFonts w:ascii="Lexend Deca SemiBold" w:hAnsi="Lexend Deca SemiBold"/>
                <w:lang w:val="en-GB"/>
              </w:rPr>
              <w:t>Content Creation &amp; Digital Marketing</w:t>
            </w:r>
          </w:p>
          <w:p w14:paraId="21D9B69C" w14:textId="77777777" w:rsidR="00A64A42" w:rsidRPr="0014547E" w:rsidRDefault="00A64A42" w:rsidP="00AA725F">
            <w:pPr>
              <w:pStyle w:val="Bodytextbullets"/>
              <w:numPr>
                <w:ilvl w:val="0"/>
                <w:numId w:val="0"/>
              </w:numPr>
              <w:ind w:left="360" w:hanging="360"/>
              <w:rPr>
                <w:b/>
                <w:bCs/>
                <w:lang w:val="en-GB"/>
              </w:rPr>
            </w:pPr>
            <w:r w:rsidRPr="0014547E">
              <w:rPr>
                <w:shd w:val="clear" w:color="auto" w:fill="FFFFFF"/>
              </w:rPr>
              <w:t xml:space="preserve">Work with the Head of Marketing, team leads and key stakeholders to: </w:t>
            </w:r>
          </w:p>
          <w:p w14:paraId="383F3F90" w14:textId="77777777" w:rsidR="00A64A42" w:rsidRPr="0014547E" w:rsidRDefault="00A64A42" w:rsidP="00AA725F">
            <w:pPr>
              <w:pStyle w:val="Bodytextbullets"/>
              <w:rPr>
                <w:lang w:val="en-GB"/>
              </w:rPr>
            </w:pPr>
            <w:r w:rsidRPr="0014547E">
              <w:rPr>
                <w:lang w:val="en-GB"/>
              </w:rPr>
              <w:t>Create marketing materials and content, including copywriting to promote and share NGA’s products and services across multiple channels:</w:t>
            </w:r>
          </w:p>
          <w:p w14:paraId="6D7643F6" w14:textId="77777777" w:rsidR="00A64A42" w:rsidRPr="0014547E" w:rsidRDefault="00A64A42" w:rsidP="00AA725F">
            <w:pPr>
              <w:pStyle w:val="Bodytextbullets"/>
              <w:numPr>
                <w:ilvl w:val="1"/>
                <w:numId w:val="1"/>
              </w:numPr>
            </w:pPr>
            <w:r w:rsidRPr="0014547E">
              <w:t>NGA virtual events</w:t>
            </w:r>
          </w:p>
          <w:p w14:paraId="6D1A2D99" w14:textId="77777777" w:rsidR="00A64A42" w:rsidRPr="0014547E" w:rsidRDefault="00A64A42" w:rsidP="00AA725F">
            <w:pPr>
              <w:pStyle w:val="Bodytextbullets"/>
              <w:numPr>
                <w:ilvl w:val="1"/>
                <w:numId w:val="1"/>
              </w:numPr>
            </w:pPr>
            <w:r w:rsidRPr="0014547E">
              <w:t>NGA in-person conference</w:t>
            </w:r>
          </w:p>
          <w:p w14:paraId="205442E4" w14:textId="77777777" w:rsidR="00A64A42" w:rsidRPr="0014547E" w:rsidRDefault="00A64A42" w:rsidP="00AA725F">
            <w:pPr>
              <w:pStyle w:val="Bodytextbullets"/>
              <w:numPr>
                <w:ilvl w:val="1"/>
                <w:numId w:val="1"/>
              </w:numPr>
            </w:pPr>
            <w:r w:rsidRPr="0014547E">
              <w:t>NGA’s magazine (Governing Matters)</w:t>
            </w:r>
          </w:p>
          <w:p w14:paraId="5B96E57D" w14:textId="77777777" w:rsidR="00A64A42" w:rsidRPr="0014547E" w:rsidRDefault="00A64A42" w:rsidP="00AA725F">
            <w:pPr>
              <w:pStyle w:val="Bodytextbullets"/>
              <w:numPr>
                <w:ilvl w:val="1"/>
                <w:numId w:val="1"/>
              </w:numPr>
            </w:pPr>
            <w:r w:rsidRPr="0014547E">
              <w:t>NGA’s weekly e-newsletter</w:t>
            </w:r>
          </w:p>
          <w:p w14:paraId="46EEE33F" w14:textId="77777777" w:rsidR="00A64A42" w:rsidRPr="0014547E" w:rsidRDefault="00A64A42" w:rsidP="00AA725F">
            <w:pPr>
              <w:pStyle w:val="Bodytextbullets"/>
              <w:numPr>
                <w:ilvl w:val="1"/>
                <w:numId w:val="1"/>
              </w:numPr>
            </w:pPr>
            <w:r w:rsidRPr="0014547E">
              <w:t>NGA’s printed publications</w:t>
            </w:r>
          </w:p>
          <w:p w14:paraId="5590C4DF" w14:textId="77777777" w:rsidR="00A64A42" w:rsidRPr="0014547E" w:rsidRDefault="00A64A42" w:rsidP="00AA725F">
            <w:pPr>
              <w:pStyle w:val="Bodytextbullets"/>
              <w:numPr>
                <w:ilvl w:val="1"/>
                <w:numId w:val="1"/>
              </w:numPr>
            </w:pPr>
            <w:r w:rsidRPr="0014547E">
              <w:t>Knowledge Centre (guidance and information sheets)</w:t>
            </w:r>
          </w:p>
          <w:p w14:paraId="2DDD88D0" w14:textId="77777777" w:rsidR="00A64A42" w:rsidRPr="0014547E" w:rsidRDefault="00A64A42" w:rsidP="00AA725F">
            <w:pPr>
              <w:pStyle w:val="Bodytextbullets"/>
              <w:numPr>
                <w:ilvl w:val="1"/>
                <w:numId w:val="1"/>
              </w:numPr>
            </w:pPr>
            <w:r w:rsidRPr="0014547E">
              <w:t>Policy and research reports</w:t>
            </w:r>
          </w:p>
          <w:p w14:paraId="26D65953" w14:textId="77777777" w:rsidR="00A64A42" w:rsidRPr="0014547E" w:rsidRDefault="00A64A42" w:rsidP="00AA725F">
            <w:pPr>
              <w:pStyle w:val="Bodytextbullets"/>
              <w:numPr>
                <w:ilvl w:val="1"/>
                <w:numId w:val="1"/>
              </w:numPr>
            </w:pPr>
            <w:r w:rsidRPr="0014547E">
              <w:t>Email footers &amp; home page banners</w:t>
            </w:r>
          </w:p>
          <w:p w14:paraId="082D7CC1" w14:textId="77777777" w:rsidR="00A64A42" w:rsidRPr="0014547E" w:rsidRDefault="00A64A42" w:rsidP="00AA725F">
            <w:pPr>
              <w:pStyle w:val="Bodytextbullets"/>
              <w:numPr>
                <w:ilvl w:val="1"/>
                <w:numId w:val="1"/>
              </w:numPr>
            </w:pPr>
            <w:r w:rsidRPr="0014547E">
              <w:t>Requests from teams</w:t>
            </w:r>
          </w:p>
          <w:p w14:paraId="5417A30C" w14:textId="77777777" w:rsidR="00A64A42" w:rsidRPr="0014547E" w:rsidRDefault="00A64A42" w:rsidP="00AA725F">
            <w:pPr>
              <w:pStyle w:val="Bodytextbullets"/>
              <w:numPr>
                <w:ilvl w:val="1"/>
                <w:numId w:val="1"/>
              </w:numPr>
            </w:pPr>
            <w:r w:rsidRPr="0014547E">
              <w:t>Requests from the professional development team and any agreed partners’ channels</w:t>
            </w:r>
          </w:p>
          <w:p w14:paraId="29D6E046" w14:textId="77777777" w:rsidR="00A64A42" w:rsidRPr="0014547E" w:rsidRDefault="00A64A42" w:rsidP="00AA725F">
            <w:pPr>
              <w:pStyle w:val="Bodytextbullets"/>
              <w:numPr>
                <w:ilvl w:val="0"/>
                <w:numId w:val="0"/>
              </w:numPr>
            </w:pPr>
          </w:p>
          <w:p w14:paraId="336699E6" w14:textId="77777777" w:rsidR="00A64A42" w:rsidRPr="0014547E" w:rsidRDefault="00A64A42" w:rsidP="00AA725F">
            <w:pPr>
              <w:pStyle w:val="Bodytextbullets"/>
              <w:rPr>
                <w:lang w:val="en-GB"/>
              </w:rPr>
            </w:pPr>
            <w:r w:rsidRPr="0014547E">
              <w:rPr>
                <w:lang w:val="en-GB"/>
              </w:rPr>
              <w:t xml:space="preserve">Support coordinating </w:t>
            </w:r>
            <w:r w:rsidRPr="0014547E">
              <w:t>social media accounts, creating and scheduling posts to boost engagement.</w:t>
            </w:r>
          </w:p>
          <w:p w14:paraId="022AD670" w14:textId="77777777" w:rsidR="00A64A42" w:rsidRPr="0014547E" w:rsidRDefault="00A64A42" w:rsidP="00AA725F">
            <w:pPr>
              <w:pStyle w:val="Bodytextbullets"/>
              <w:rPr>
                <w:lang w:val="en-GB"/>
              </w:rPr>
            </w:pPr>
            <w:r w:rsidRPr="0014547E">
              <w:rPr>
                <w:lang w:val="en-GB"/>
              </w:rPr>
              <w:t>Work with designers and external agencies to produce branded marketing materials.</w:t>
            </w:r>
          </w:p>
          <w:p w14:paraId="40713DE9" w14:textId="77777777" w:rsidR="00A64A42" w:rsidRPr="0014547E" w:rsidRDefault="00A64A42" w:rsidP="00AA725F">
            <w:pPr>
              <w:pStyle w:val="Bodytextbullets"/>
              <w:rPr>
                <w:lang w:val="en-GB"/>
              </w:rPr>
            </w:pPr>
            <w:r w:rsidRPr="0014547E">
              <w:rPr>
                <w:lang w:val="en-GB"/>
              </w:rPr>
              <w:t>Ensure all content aligns with NGA’s brand guidelines and messaging.</w:t>
            </w:r>
          </w:p>
          <w:p w14:paraId="5360E877" w14:textId="77777777" w:rsidR="00A64A42" w:rsidRPr="0014547E" w:rsidRDefault="00A64A42" w:rsidP="00AA725F">
            <w:pPr>
              <w:pStyle w:val="Bodytextbullets"/>
              <w:rPr>
                <w:lang w:val="en-GB"/>
              </w:rPr>
            </w:pPr>
            <w:r w:rsidRPr="0014547E">
              <w:rPr>
                <w:lang w:val="en-GB"/>
              </w:rPr>
              <w:t>Support with creating, optimising, and reporting on paid digital ads, including social media.</w:t>
            </w:r>
          </w:p>
        </w:tc>
      </w:tr>
      <w:tr w:rsidR="00A64A42" w:rsidRPr="007C0F7B" w14:paraId="59F5E26D" w14:textId="77777777" w:rsidTr="00AA725F">
        <w:tc>
          <w:tcPr>
            <w:tcW w:w="510" w:type="dxa"/>
          </w:tcPr>
          <w:p w14:paraId="1ECC50DC" w14:textId="77777777" w:rsidR="00A64A42" w:rsidRPr="007C0F7B" w:rsidRDefault="00A64A42" w:rsidP="00AA725F">
            <w:pPr>
              <w:rPr>
                <w:b/>
                <w:bCs/>
              </w:rPr>
            </w:pPr>
            <w:r>
              <w:rPr>
                <w:b/>
                <w:bCs/>
              </w:rPr>
              <w:t>3.</w:t>
            </w:r>
          </w:p>
        </w:tc>
        <w:tc>
          <w:tcPr>
            <w:tcW w:w="9975" w:type="dxa"/>
          </w:tcPr>
          <w:p w14:paraId="1F46BDDF" w14:textId="77777777" w:rsidR="00A64A42" w:rsidRPr="00BD7A10" w:rsidRDefault="00A64A42" w:rsidP="00AA725F">
            <w:pPr>
              <w:pStyle w:val="Bodytextbullets"/>
              <w:numPr>
                <w:ilvl w:val="0"/>
                <w:numId w:val="0"/>
              </w:numPr>
              <w:ind w:left="360" w:hanging="360"/>
              <w:rPr>
                <w:rFonts w:ascii="Lexend Deca SemiBold" w:hAnsi="Lexend Deca SemiBold"/>
                <w:lang w:val="en-GB"/>
              </w:rPr>
            </w:pPr>
            <w:r w:rsidRPr="00BD7A10">
              <w:rPr>
                <w:rFonts w:ascii="Lexend Deca SemiBold" w:hAnsi="Lexend Deca SemiBold"/>
                <w:lang w:val="en-GB"/>
              </w:rPr>
              <w:t>Email Marketing &amp; CRM</w:t>
            </w:r>
          </w:p>
          <w:p w14:paraId="77EEE575" w14:textId="77777777" w:rsidR="00A64A42" w:rsidRPr="00465D4C" w:rsidRDefault="00A64A42" w:rsidP="00AA725F">
            <w:pPr>
              <w:pStyle w:val="Bodytextbullets"/>
              <w:numPr>
                <w:ilvl w:val="0"/>
                <w:numId w:val="0"/>
              </w:numPr>
              <w:ind w:left="360" w:hanging="360"/>
              <w:rPr>
                <w:b/>
                <w:bCs/>
                <w:lang w:val="en-GB"/>
              </w:rPr>
            </w:pPr>
            <w:r w:rsidRPr="31362F48">
              <w:rPr>
                <w:shd w:val="clear" w:color="auto" w:fill="FFFFFF"/>
              </w:rPr>
              <w:t xml:space="preserve">Work with the Head of Marketing, team leads and key stakeholders to: </w:t>
            </w:r>
          </w:p>
          <w:p w14:paraId="22E5A45B" w14:textId="77777777" w:rsidR="00A64A42" w:rsidRDefault="00A64A42" w:rsidP="00AA725F">
            <w:pPr>
              <w:pStyle w:val="Bodytextbullets"/>
              <w:rPr>
                <w:lang w:val="en-GB"/>
              </w:rPr>
            </w:pPr>
            <w:r w:rsidRPr="008F6A97">
              <w:rPr>
                <w:lang w:val="en-GB"/>
              </w:rPr>
              <w:t>Create</w:t>
            </w:r>
            <w:r>
              <w:rPr>
                <w:lang w:val="en-GB"/>
              </w:rPr>
              <w:t xml:space="preserve"> </w:t>
            </w:r>
            <w:r w:rsidRPr="008F6A97">
              <w:rPr>
                <w:lang w:val="en-GB"/>
              </w:rPr>
              <w:t>email marketing campaigns using NGA’s marketing and email platforms, incorporating automation strategies to optimi</w:t>
            </w:r>
            <w:r>
              <w:rPr>
                <w:lang w:val="en-GB"/>
              </w:rPr>
              <w:t>s</w:t>
            </w:r>
            <w:r w:rsidRPr="008F6A97">
              <w:rPr>
                <w:lang w:val="en-GB"/>
              </w:rPr>
              <w:t>e engagement and lead generation.</w:t>
            </w:r>
          </w:p>
          <w:p w14:paraId="5EDEEB6F" w14:textId="77777777" w:rsidR="00A64A42" w:rsidRPr="00C41681" w:rsidRDefault="00A64A42" w:rsidP="00AA725F">
            <w:pPr>
              <w:pStyle w:val="Bodytextbullets"/>
              <w:rPr>
                <w:lang w:val="en-GB"/>
              </w:rPr>
            </w:pPr>
            <w:r w:rsidRPr="00E30B11">
              <w:rPr>
                <w:lang w:val="en-GB"/>
              </w:rPr>
              <w:t>Analy</w:t>
            </w:r>
            <w:r>
              <w:rPr>
                <w:lang w:val="en-GB"/>
              </w:rPr>
              <w:t>s</w:t>
            </w:r>
            <w:r w:rsidRPr="00E30B11">
              <w:rPr>
                <w:lang w:val="en-GB"/>
              </w:rPr>
              <w:t>e email performance metrics and optimi</w:t>
            </w:r>
            <w:r>
              <w:rPr>
                <w:lang w:val="en-GB"/>
              </w:rPr>
              <w:t>s</w:t>
            </w:r>
            <w:r w:rsidRPr="00E30B11">
              <w:rPr>
                <w:lang w:val="en-GB"/>
              </w:rPr>
              <w:t>e future campaigns.</w:t>
            </w:r>
          </w:p>
          <w:p w14:paraId="28FAD9E4" w14:textId="77777777" w:rsidR="00A64A42" w:rsidRPr="005473A3" w:rsidRDefault="00A64A42" w:rsidP="00AA725F">
            <w:pPr>
              <w:pStyle w:val="Bodytextbullets"/>
            </w:pPr>
            <w:r>
              <w:rPr>
                <w:rFonts w:eastAsiaTheme="minorHAnsi"/>
                <w:color w:val="202124"/>
                <w:shd w:val="clear" w:color="auto" w:fill="FFFFFF"/>
              </w:rPr>
              <w:t xml:space="preserve">Develop </w:t>
            </w:r>
            <w:r w:rsidRPr="005473A3">
              <w:rPr>
                <w:rFonts w:eastAsiaTheme="minorHAnsi"/>
                <w:color w:val="202124"/>
                <w:shd w:val="clear" w:color="auto" w:fill="FFFFFF"/>
              </w:rPr>
              <w:t>on</w:t>
            </w:r>
            <w:r>
              <w:rPr>
                <w:rFonts w:eastAsiaTheme="minorHAnsi"/>
                <w:color w:val="202124"/>
                <w:shd w:val="clear" w:color="auto" w:fill="FFFFFF"/>
              </w:rPr>
              <w:t>-</w:t>
            </w:r>
            <w:r w:rsidRPr="005473A3">
              <w:rPr>
                <w:rFonts w:eastAsiaTheme="minorHAnsi"/>
                <w:color w:val="202124"/>
                <w:shd w:val="clear" w:color="auto" w:fill="FFFFFF"/>
              </w:rPr>
              <w:t>brand content for social media, web, email marketing</w:t>
            </w:r>
            <w:r>
              <w:rPr>
                <w:rFonts w:eastAsiaTheme="minorHAnsi"/>
                <w:color w:val="202124"/>
                <w:shd w:val="clear" w:color="auto" w:fill="FFFFFF"/>
              </w:rPr>
              <w:t xml:space="preserve"> and </w:t>
            </w:r>
            <w:r w:rsidRPr="005473A3">
              <w:rPr>
                <w:rFonts w:eastAsiaTheme="minorHAnsi"/>
                <w:color w:val="202124"/>
                <w:shd w:val="clear" w:color="auto" w:fill="FFFFFF"/>
              </w:rPr>
              <w:t>videos.</w:t>
            </w:r>
          </w:p>
          <w:p w14:paraId="3A85CE21" w14:textId="77777777" w:rsidR="00A64A42" w:rsidRPr="009F408C" w:rsidRDefault="00A64A42" w:rsidP="00AA725F">
            <w:pPr>
              <w:pStyle w:val="Bodytextbullets"/>
              <w:rPr>
                <w:color w:val="202124"/>
                <w:shd w:val="clear" w:color="auto" w:fill="FFFFFF"/>
                <w:lang w:val="en-GB"/>
              </w:rPr>
            </w:pPr>
            <w:r w:rsidRPr="009F408C">
              <w:rPr>
                <w:color w:val="202124"/>
                <w:shd w:val="clear" w:color="auto" w:fill="FFFFFF"/>
                <w:lang w:val="en-GB"/>
              </w:rPr>
              <w:t>Research and coordinate digital advertising opportunities, including booking, monitoring, and evaluating campaigns.</w:t>
            </w:r>
          </w:p>
          <w:p w14:paraId="3A419AB6" w14:textId="77777777" w:rsidR="00A64A42" w:rsidRPr="00EF3788" w:rsidRDefault="00A64A42" w:rsidP="00AA725F">
            <w:pPr>
              <w:pStyle w:val="Bodytextbullets"/>
            </w:pPr>
            <w:proofErr w:type="spellStart"/>
            <w:r>
              <w:rPr>
                <w:rFonts w:eastAsiaTheme="minorHAnsi"/>
                <w:color w:val="202124"/>
                <w:shd w:val="clear" w:color="auto" w:fill="FFFFFF"/>
              </w:rPr>
              <w:t>U</w:t>
            </w:r>
            <w:r w:rsidRPr="00EF3788">
              <w:rPr>
                <w:rFonts w:eastAsiaTheme="minorHAnsi"/>
                <w:color w:val="202124"/>
                <w:shd w:val="clear" w:color="auto" w:fill="FFFFFF"/>
              </w:rPr>
              <w:t>tilise</w:t>
            </w:r>
            <w:proofErr w:type="spellEnd"/>
            <w:r w:rsidRPr="00EF3788">
              <w:rPr>
                <w:rFonts w:eastAsiaTheme="minorHAnsi"/>
                <w:color w:val="202124"/>
                <w:shd w:val="clear" w:color="auto" w:fill="FFFFFF"/>
              </w:rPr>
              <w:t xml:space="preserve"> and monitor available social media channels proactively to promote NGA services</w:t>
            </w:r>
          </w:p>
          <w:p w14:paraId="01D8FFFA" w14:textId="77777777" w:rsidR="00A64A42" w:rsidRPr="00EF3788" w:rsidRDefault="00A64A42" w:rsidP="00AA725F">
            <w:pPr>
              <w:pStyle w:val="Bodytextbullets"/>
            </w:pPr>
            <w:r>
              <w:rPr>
                <w:rFonts w:eastAsiaTheme="minorHAnsi"/>
                <w:color w:val="202124"/>
                <w:shd w:val="clear" w:color="auto" w:fill="FFFFFF"/>
              </w:rPr>
              <w:t>Assist in coordinating</w:t>
            </w:r>
            <w:r w:rsidRPr="00EF3788">
              <w:rPr>
                <w:rFonts w:eastAsiaTheme="minorHAnsi"/>
                <w:color w:val="202124"/>
                <w:shd w:val="clear" w:color="auto" w:fill="FFFFFF"/>
              </w:rPr>
              <w:t xml:space="preserve"> digital campaign activity</w:t>
            </w:r>
            <w:r>
              <w:rPr>
                <w:rFonts w:eastAsiaTheme="minorHAnsi"/>
                <w:color w:val="202124"/>
                <w:shd w:val="clear" w:color="auto" w:fill="FFFFFF"/>
              </w:rPr>
              <w:t>,</w:t>
            </w:r>
            <w:r w:rsidRPr="00EF3788">
              <w:rPr>
                <w:rFonts w:eastAsiaTheme="minorHAnsi"/>
                <w:color w:val="202124"/>
                <w:shd w:val="clear" w:color="auto" w:fill="FFFFFF"/>
              </w:rPr>
              <w:t xml:space="preserve"> including paid social, paid search, campaign landing page development</w:t>
            </w:r>
            <w:r>
              <w:rPr>
                <w:rFonts w:eastAsiaTheme="minorHAnsi"/>
                <w:color w:val="202124"/>
                <w:shd w:val="clear" w:color="auto" w:fill="FFFFFF"/>
              </w:rPr>
              <w:t>,</w:t>
            </w:r>
            <w:r w:rsidRPr="00EF3788">
              <w:rPr>
                <w:rFonts w:eastAsiaTheme="minorHAnsi"/>
                <w:color w:val="202124"/>
                <w:shd w:val="clear" w:color="auto" w:fill="FFFFFF"/>
              </w:rPr>
              <w:t xml:space="preserve"> and emails</w:t>
            </w:r>
            <w:r>
              <w:rPr>
                <w:rFonts w:eastAsiaTheme="minorHAnsi"/>
                <w:color w:val="202124"/>
                <w:shd w:val="clear" w:color="auto" w:fill="FFFFFF"/>
              </w:rPr>
              <w:t>.</w:t>
            </w:r>
          </w:p>
          <w:p w14:paraId="7CE0D4B6" w14:textId="77777777" w:rsidR="00A64A42" w:rsidRPr="00EF3788" w:rsidRDefault="00A64A42" w:rsidP="00AA725F">
            <w:pPr>
              <w:pStyle w:val="Bodytextbullets"/>
            </w:pPr>
            <w:r>
              <w:lastRenderedPageBreak/>
              <w:t>Review, cross-reference and cross-market web content, NGA products and services.</w:t>
            </w:r>
          </w:p>
          <w:p w14:paraId="584D417B" w14:textId="77777777" w:rsidR="00A64A42" w:rsidRPr="00EF3788" w:rsidRDefault="00A64A42" w:rsidP="00AA725F">
            <w:pPr>
              <w:pStyle w:val="Bodytextbullets"/>
            </w:pPr>
            <w:r>
              <w:t>Evaluate and analyse the effectiveness of marketing campaigns through accurate reports and analytics.</w:t>
            </w:r>
          </w:p>
          <w:p w14:paraId="26D5E3BA" w14:textId="77777777" w:rsidR="00A64A42" w:rsidRPr="0014547E" w:rsidRDefault="00A64A42" w:rsidP="00AA725F">
            <w:pPr>
              <w:pStyle w:val="Bodytextbullets"/>
              <w:rPr>
                <w:lang w:val="en-GB"/>
              </w:rPr>
            </w:pPr>
            <w:r w:rsidRPr="0014547E">
              <w:rPr>
                <w:lang w:val="en-GB"/>
              </w:rPr>
              <w:t>Support the development of a membership conversion strategy using CRM insights.</w:t>
            </w:r>
          </w:p>
          <w:p w14:paraId="768E1A74" w14:textId="77777777" w:rsidR="00A64A42" w:rsidRPr="0014547E" w:rsidRDefault="00A64A42" w:rsidP="00AA725F">
            <w:pPr>
              <w:pStyle w:val="Bodytextbullets"/>
              <w:rPr>
                <w:lang w:val="en-GB"/>
              </w:rPr>
            </w:pPr>
            <w:r w:rsidRPr="0014547E">
              <w:rPr>
                <w:lang w:val="en-GB"/>
              </w:rPr>
              <w:t>Analyse event and service data to identify potential members and drive conversions.</w:t>
            </w:r>
          </w:p>
          <w:p w14:paraId="4499C3B5" w14:textId="77777777" w:rsidR="00A64A42" w:rsidRPr="00834976" w:rsidRDefault="00A64A42" w:rsidP="00AA725F">
            <w:pPr>
              <w:pStyle w:val="Bodytextbullets"/>
              <w:spacing w:after="0"/>
              <w:rPr>
                <w:lang w:val="en-GB"/>
              </w:rPr>
            </w:pPr>
            <w:r w:rsidRPr="0014547E">
              <w:rPr>
                <w:lang w:val="en-GB"/>
              </w:rPr>
              <w:t>Monitor campaign</w:t>
            </w:r>
            <w:r w:rsidRPr="77E18EAD">
              <w:rPr>
                <w:lang w:val="en-GB"/>
              </w:rPr>
              <w:t xml:space="preserve"> performance and recommend improvements to enhance segmentation, enquiries, and engagement.</w:t>
            </w:r>
          </w:p>
        </w:tc>
      </w:tr>
      <w:tr w:rsidR="00A64A42" w:rsidRPr="007C0F7B" w14:paraId="3721264A" w14:textId="77777777" w:rsidTr="00AA725F">
        <w:tc>
          <w:tcPr>
            <w:tcW w:w="510" w:type="dxa"/>
          </w:tcPr>
          <w:p w14:paraId="48FC4A1C" w14:textId="77777777" w:rsidR="00A64A42" w:rsidRPr="007C0F7B" w:rsidRDefault="00A64A42" w:rsidP="00AA725F">
            <w:pPr>
              <w:rPr>
                <w:b/>
                <w:bCs/>
              </w:rPr>
            </w:pPr>
            <w:r>
              <w:rPr>
                <w:b/>
                <w:bCs/>
              </w:rPr>
              <w:lastRenderedPageBreak/>
              <w:t>4.</w:t>
            </w:r>
          </w:p>
        </w:tc>
        <w:tc>
          <w:tcPr>
            <w:tcW w:w="9975" w:type="dxa"/>
          </w:tcPr>
          <w:p w14:paraId="11B3FE33" w14:textId="77777777" w:rsidR="00A64A42" w:rsidRDefault="00A64A42" w:rsidP="00AA725F">
            <w:pPr>
              <w:pStyle w:val="Bodytextbullets"/>
              <w:numPr>
                <w:ilvl w:val="0"/>
                <w:numId w:val="0"/>
              </w:numPr>
              <w:ind w:left="360" w:hanging="360"/>
              <w:rPr>
                <w:rFonts w:ascii="Lexend Deca SemiBold" w:hAnsi="Lexend Deca SemiBold"/>
                <w:lang w:val="en-GB"/>
              </w:rPr>
            </w:pPr>
            <w:r w:rsidRPr="00BD7A10">
              <w:rPr>
                <w:rFonts w:ascii="Lexend Deca SemiBold" w:hAnsi="Lexend Deca SemiBold"/>
                <w:lang w:val="en-GB"/>
              </w:rPr>
              <w:t xml:space="preserve">Web Content, SEO and Market Research </w:t>
            </w:r>
          </w:p>
          <w:p w14:paraId="412B9ED4" w14:textId="77777777" w:rsidR="00A64A42" w:rsidRPr="00BD7A10" w:rsidRDefault="00A64A42" w:rsidP="00AA725F">
            <w:pPr>
              <w:pStyle w:val="Bodytextbullets"/>
              <w:numPr>
                <w:ilvl w:val="0"/>
                <w:numId w:val="0"/>
              </w:numPr>
              <w:ind w:left="360" w:hanging="360"/>
              <w:rPr>
                <w:rFonts w:ascii="Lexend Deca SemiBold" w:hAnsi="Lexend Deca SemiBold"/>
                <w:lang w:val="en-GB"/>
              </w:rPr>
            </w:pPr>
            <w:r w:rsidRPr="31362F48">
              <w:rPr>
                <w:shd w:val="clear" w:color="auto" w:fill="FFFFFF"/>
              </w:rPr>
              <w:t>Work with the Head of Marketing, team leads and key stakeholders to:</w:t>
            </w:r>
          </w:p>
          <w:p w14:paraId="4178FC9D" w14:textId="77777777" w:rsidR="00A64A42" w:rsidRPr="00FF2AF0" w:rsidRDefault="00A64A42" w:rsidP="00AA725F">
            <w:pPr>
              <w:pStyle w:val="Bodytextbullets"/>
              <w:rPr>
                <w:lang w:val="en-GB"/>
              </w:rPr>
            </w:pPr>
            <w:r>
              <w:rPr>
                <w:lang w:val="en-GB"/>
              </w:rPr>
              <w:t>M</w:t>
            </w:r>
            <w:r w:rsidRPr="00FF2AF0">
              <w:rPr>
                <w:lang w:val="en-GB"/>
              </w:rPr>
              <w:t>aintain and updat</w:t>
            </w:r>
            <w:r>
              <w:rPr>
                <w:lang w:val="en-GB"/>
              </w:rPr>
              <w:t>e</w:t>
            </w:r>
            <w:r w:rsidRPr="00FF2AF0">
              <w:rPr>
                <w:lang w:val="en-GB"/>
              </w:rPr>
              <w:t xml:space="preserve"> NGA</w:t>
            </w:r>
            <w:r w:rsidRPr="008815EB">
              <w:rPr>
                <w:lang w:val="en-GB"/>
              </w:rPr>
              <w:t>’</w:t>
            </w:r>
            <w:r w:rsidRPr="00FF2AF0">
              <w:rPr>
                <w:lang w:val="en-GB"/>
              </w:rPr>
              <w:t>s website content</w:t>
            </w:r>
            <w:r>
              <w:rPr>
                <w:lang w:val="en-GB"/>
              </w:rPr>
              <w:t xml:space="preserve"> for </w:t>
            </w:r>
            <w:r w:rsidRPr="00FF2AF0">
              <w:rPr>
                <w:lang w:val="en-GB"/>
              </w:rPr>
              <w:t>accuracy and engagement.</w:t>
            </w:r>
          </w:p>
          <w:p w14:paraId="597FE574" w14:textId="77777777" w:rsidR="00A64A42" w:rsidRPr="002D2277" w:rsidRDefault="00A64A42" w:rsidP="00AA725F">
            <w:pPr>
              <w:pStyle w:val="Bodytextbullets"/>
            </w:pPr>
            <w:r w:rsidRPr="00FF2AF0">
              <w:rPr>
                <w:lang w:val="en-GB"/>
              </w:rPr>
              <w:t>Implement SEO best practices to improve search engine visibility</w:t>
            </w:r>
            <w:r>
              <w:rPr>
                <w:lang w:val="en-GB"/>
              </w:rPr>
              <w:t xml:space="preserve"> and</w:t>
            </w:r>
            <w:r w:rsidRPr="006E18D1">
              <w:t xml:space="preserve"> rankings</w:t>
            </w:r>
            <w:r>
              <w:t>.</w:t>
            </w:r>
          </w:p>
          <w:p w14:paraId="1A928BDA" w14:textId="77777777" w:rsidR="00A64A42" w:rsidRPr="00BA4E28" w:rsidRDefault="00A64A42" w:rsidP="00AA725F">
            <w:pPr>
              <w:pStyle w:val="Bodytextbullets"/>
              <w:rPr>
                <w:lang w:val="en-GB"/>
              </w:rPr>
            </w:pPr>
            <w:r w:rsidRPr="00FF2AF0">
              <w:rPr>
                <w:lang w:val="en-GB"/>
              </w:rPr>
              <w:t xml:space="preserve">Track website performance using </w:t>
            </w:r>
            <w:r>
              <w:rPr>
                <w:lang w:val="en-GB"/>
              </w:rPr>
              <w:t xml:space="preserve">tools such as </w:t>
            </w:r>
            <w:r w:rsidRPr="00FF2AF0">
              <w:rPr>
                <w:lang w:val="en-GB"/>
              </w:rPr>
              <w:t>Google Analytics</w:t>
            </w:r>
            <w:r>
              <w:rPr>
                <w:lang w:val="en-GB"/>
              </w:rPr>
              <w:t xml:space="preserve">, </w:t>
            </w:r>
            <w:r w:rsidRPr="00FF2AF0">
              <w:rPr>
                <w:lang w:val="en-GB"/>
              </w:rPr>
              <w:t>provid</w:t>
            </w:r>
            <w:r>
              <w:rPr>
                <w:lang w:val="en-GB"/>
              </w:rPr>
              <w:t>ing</w:t>
            </w:r>
            <w:r w:rsidRPr="00FF2AF0">
              <w:rPr>
                <w:lang w:val="en-GB"/>
              </w:rPr>
              <w:t xml:space="preserve"> insights </w:t>
            </w:r>
            <w:r>
              <w:rPr>
                <w:lang w:val="en-GB"/>
              </w:rPr>
              <w:t xml:space="preserve">for </w:t>
            </w:r>
            <w:r w:rsidRPr="00FF2AF0">
              <w:rPr>
                <w:lang w:val="en-GB"/>
              </w:rPr>
              <w:t>user experience</w:t>
            </w:r>
            <w:r>
              <w:rPr>
                <w:lang w:val="en-GB"/>
              </w:rPr>
              <w:t xml:space="preserve"> enhancements</w:t>
            </w:r>
            <w:r w:rsidRPr="00FF2AF0">
              <w:rPr>
                <w:lang w:val="en-GB"/>
              </w:rPr>
              <w:t>.</w:t>
            </w:r>
          </w:p>
          <w:p w14:paraId="030BF594" w14:textId="77777777" w:rsidR="00A64A42" w:rsidRPr="00BB266B" w:rsidRDefault="00A64A42" w:rsidP="00AA725F">
            <w:pPr>
              <w:pStyle w:val="Bodytextbullets"/>
              <w:rPr>
                <w:lang w:val="en-GB"/>
              </w:rPr>
            </w:pPr>
            <w:bookmarkStart w:id="0" w:name="_Hlk190708352"/>
            <w:r w:rsidRPr="00BB266B">
              <w:rPr>
                <w:lang w:val="en-GB"/>
              </w:rPr>
              <w:t>Gather feedback from members and stakeholders to refine web content, functionality and user experience.</w:t>
            </w:r>
            <w:r w:rsidRPr="00BB266B">
              <w:rPr>
                <w:color w:val="000000" w:themeColor="text2"/>
              </w:rPr>
              <w:t xml:space="preserve"> </w:t>
            </w:r>
          </w:p>
          <w:bookmarkEnd w:id="0"/>
          <w:p w14:paraId="7CD8D7E6" w14:textId="77777777" w:rsidR="00A64A42" w:rsidRDefault="00A64A42" w:rsidP="00AA725F">
            <w:pPr>
              <w:pStyle w:val="Bodytextbullets"/>
            </w:pPr>
            <w:r w:rsidRPr="00381119">
              <w:t>Conduct competitor research to benchmark NGA</w:t>
            </w:r>
            <w:r>
              <w:t>’</w:t>
            </w:r>
            <w:r w:rsidRPr="00381119">
              <w:t>s marketing strategies.</w:t>
            </w:r>
          </w:p>
          <w:p w14:paraId="25DF880C" w14:textId="77777777" w:rsidR="00A64A42" w:rsidRPr="00F44355" w:rsidRDefault="00A64A42" w:rsidP="00AA725F">
            <w:pPr>
              <w:pStyle w:val="Bodytextbullets"/>
              <w:rPr>
                <w:lang w:val="en-GB"/>
              </w:rPr>
            </w:pPr>
            <w:r w:rsidRPr="00F44355">
              <w:rPr>
                <w:lang w:val="en-GB"/>
              </w:rPr>
              <w:t>Identify new marketing opportunities by monitoring trends in the education and governance sectors.</w:t>
            </w:r>
          </w:p>
          <w:p w14:paraId="0B72F7B9" w14:textId="77777777" w:rsidR="00A64A42" w:rsidRPr="00BB266B" w:rsidRDefault="00A64A42" w:rsidP="00AA725F">
            <w:pPr>
              <w:pStyle w:val="Bodytextbullets"/>
            </w:pPr>
            <w:bookmarkStart w:id="1" w:name="_Hlk190708370"/>
            <w:r w:rsidRPr="00BB266B">
              <w:rPr>
                <w:bCs/>
              </w:rPr>
              <w:t>Review emerging digital technologies to keep NGA at the forefront of developments in digital marketing</w:t>
            </w:r>
          </w:p>
          <w:bookmarkEnd w:id="1"/>
          <w:p w14:paraId="549632FF" w14:textId="77777777" w:rsidR="00A64A42" w:rsidRDefault="00A64A42" w:rsidP="00AA725F">
            <w:pPr>
              <w:pStyle w:val="Bodytextbullets"/>
            </w:pPr>
            <w:r w:rsidRPr="00381119">
              <w:t>Generate reports on campaign performance, engagement, and marketing KPIs.</w:t>
            </w:r>
          </w:p>
          <w:p w14:paraId="212F42B8" w14:textId="77777777" w:rsidR="00A64A42" w:rsidRDefault="00A64A42" w:rsidP="00AA725F">
            <w:pPr>
              <w:pStyle w:val="Bodytextbullets"/>
              <w:rPr>
                <w:lang w:val="en-GB"/>
              </w:rPr>
            </w:pPr>
            <w:r w:rsidRPr="00F44355">
              <w:rPr>
                <w:lang w:val="en-GB"/>
              </w:rPr>
              <w:t>Identify new marketing opportunities by monitoring trends in the education and governance sectors.</w:t>
            </w:r>
          </w:p>
          <w:p w14:paraId="10A59C50" w14:textId="77777777" w:rsidR="00A64A42" w:rsidRPr="00A64A42" w:rsidRDefault="00A64A42" w:rsidP="00A64A42">
            <w:pPr>
              <w:pStyle w:val="Bodytextbullets"/>
              <w:rPr>
                <w:lang w:val="en-GB"/>
              </w:rPr>
            </w:pPr>
            <w:r w:rsidRPr="00A64A42">
              <w:t xml:space="preserve">Share best practices for web content, usability, accessibility, SEO, </w:t>
            </w:r>
            <w:r w:rsidRPr="00A64A42">
              <w:rPr>
                <w:color w:val="000000" w:themeColor="text2"/>
              </w:rPr>
              <w:t>email campaigns and online newsletters etc</w:t>
            </w:r>
            <w:r w:rsidRPr="00A64A42">
              <w:t>.</w:t>
            </w:r>
          </w:p>
          <w:p w14:paraId="275D08A3" w14:textId="0FE649B0" w:rsidR="00A64A42" w:rsidRPr="00A64A42" w:rsidRDefault="00A64A42" w:rsidP="00A64A42">
            <w:pPr>
              <w:pStyle w:val="Bodytextbullets"/>
              <w:rPr>
                <w:lang w:val="en-GB"/>
              </w:rPr>
            </w:pPr>
            <w:r w:rsidRPr="00A64A42">
              <w:t>Be active in regular marketing and web content review meetings with colleagues to drive improvements</w:t>
            </w:r>
            <w:r w:rsidRPr="00F44355">
              <w:t>.</w:t>
            </w:r>
          </w:p>
        </w:tc>
      </w:tr>
      <w:tr w:rsidR="00A64A42" w:rsidRPr="007C0F7B" w14:paraId="050625E3" w14:textId="77777777" w:rsidTr="00AA725F">
        <w:tc>
          <w:tcPr>
            <w:tcW w:w="510" w:type="dxa"/>
          </w:tcPr>
          <w:p w14:paraId="0DC6ACE4" w14:textId="77777777" w:rsidR="00A64A42" w:rsidRPr="007C0F7B" w:rsidRDefault="00A64A42" w:rsidP="00AA725F">
            <w:pPr>
              <w:rPr>
                <w:b/>
                <w:bCs/>
              </w:rPr>
            </w:pPr>
            <w:r>
              <w:rPr>
                <w:b/>
                <w:bCs/>
              </w:rPr>
              <w:t>5.</w:t>
            </w:r>
          </w:p>
        </w:tc>
        <w:tc>
          <w:tcPr>
            <w:tcW w:w="9975" w:type="dxa"/>
          </w:tcPr>
          <w:p w14:paraId="19E36FA9" w14:textId="77777777" w:rsidR="00A64A42" w:rsidRPr="00BD7A10" w:rsidRDefault="00A64A42" w:rsidP="00AA725F">
            <w:pPr>
              <w:pStyle w:val="Bodytextbullets"/>
              <w:numPr>
                <w:ilvl w:val="0"/>
                <w:numId w:val="0"/>
              </w:numPr>
              <w:ind w:left="360" w:hanging="360"/>
              <w:rPr>
                <w:rFonts w:ascii="Lexend Deca SemiBold" w:hAnsi="Lexend Deca SemiBold"/>
              </w:rPr>
            </w:pPr>
            <w:r w:rsidRPr="31362F48">
              <w:rPr>
                <w:rFonts w:ascii="Lexend Deca SemiBold" w:hAnsi="Lexend Deca SemiBold"/>
              </w:rPr>
              <w:t>Event Promotion &amp; Support</w:t>
            </w:r>
          </w:p>
          <w:p w14:paraId="453F6F26" w14:textId="77777777" w:rsidR="00A64A42" w:rsidRPr="00BD7A10" w:rsidRDefault="00A64A42" w:rsidP="00AA725F">
            <w:pPr>
              <w:pStyle w:val="Bodytextbullets"/>
              <w:numPr>
                <w:ilvl w:val="0"/>
                <w:numId w:val="0"/>
              </w:numPr>
              <w:ind w:left="360" w:hanging="360"/>
            </w:pPr>
            <w:r w:rsidRPr="31362F48">
              <w:t>Work with the Head of Marketing, team leads and key stakeholders to:</w:t>
            </w:r>
            <w:r>
              <w:t xml:space="preserve"> </w:t>
            </w:r>
          </w:p>
          <w:p w14:paraId="2D97ECF5" w14:textId="77777777" w:rsidR="00A64A42" w:rsidRPr="00BB266B" w:rsidRDefault="00A64A42" w:rsidP="00AA725F">
            <w:pPr>
              <w:pStyle w:val="Bodytextbullets"/>
            </w:pPr>
            <w:r w:rsidRPr="00BB266B">
              <w:t>Support marketing efforts for NGA events, including conferences, training sessions, and webinars.</w:t>
            </w:r>
          </w:p>
          <w:p w14:paraId="386A38EA" w14:textId="77777777" w:rsidR="00A64A42" w:rsidRPr="00BB266B" w:rsidRDefault="00A64A42" w:rsidP="00AA725F">
            <w:pPr>
              <w:pStyle w:val="Bodytextbullets"/>
            </w:pPr>
            <w:r>
              <w:t>Coordinate event-related marketing materials and support delegate communications.</w:t>
            </w:r>
          </w:p>
          <w:p w14:paraId="5E162E8A" w14:textId="77777777" w:rsidR="00A64A42" w:rsidRPr="00BB266B" w:rsidRDefault="00A64A42" w:rsidP="00AA725F">
            <w:pPr>
              <w:pStyle w:val="Bodytextbullets"/>
            </w:pPr>
            <w:r w:rsidRPr="00BB266B">
              <w:t>Assist with on-site or virtual event coordination when required.</w:t>
            </w:r>
          </w:p>
          <w:p w14:paraId="1404538E" w14:textId="77777777" w:rsidR="00A64A42" w:rsidRPr="0072490B" w:rsidRDefault="00A64A42" w:rsidP="00AA725F">
            <w:pPr>
              <w:pStyle w:val="Bodytextbullets"/>
              <w:rPr>
                <w:bCs/>
              </w:rPr>
            </w:pPr>
            <w:bookmarkStart w:id="2" w:name="_Hlk190708390"/>
            <w:r w:rsidRPr="00BB266B">
              <w:t>Assist with creating PowerPoint templates and marketing slides.</w:t>
            </w:r>
            <w:bookmarkEnd w:id="2"/>
          </w:p>
        </w:tc>
      </w:tr>
      <w:tr w:rsidR="00A64A42" w:rsidRPr="007C0F7B" w14:paraId="4C2C3C01" w14:textId="77777777" w:rsidTr="00AA725F">
        <w:tc>
          <w:tcPr>
            <w:tcW w:w="510" w:type="dxa"/>
          </w:tcPr>
          <w:p w14:paraId="57E82AE3" w14:textId="77777777" w:rsidR="00A64A42" w:rsidRPr="007C0F7B" w:rsidRDefault="00A64A42" w:rsidP="00AA725F">
            <w:pPr>
              <w:rPr>
                <w:b/>
                <w:bCs/>
              </w:rPr>
            </w:pPr>
            <w:r>
              <w:rPr>
                <w:b/>
                <w:bCs/>
              </w:rPr>
              <w:t>6.</w:t>
            </w:r>
          </w:p>
        </w:tc>
        <w:tc>
          <w:tcPr>
            <w:tcW w:w="9975" w:type="dxa"/>
          </w:tcPr>
          <w:p w14:paraId="00C233DD" w14:textId="77777777" w:rsidR="00A64A42" w:rsidRPr="00BD7A10" w:rsidRDefault="00A64A42" w:rsidP="00AA725F">
            <w:pPr>
              <w:pStyle w:val="Bodytextbullets"/>
              <w:numPr>
                <w:ilvl w:val="0"/>
                <w:numId w:val="0"/>
              </w:numPr>
              <w:ind w:left="360" w:hanging="360"/>
              <w:rPr>
                <w:rFonts w:ascii="Lexend Deca SemiBold" w:hAnsi="Lexend Deca SemiBold"/>
              </w:rPr>
            </w:pPr>
            <w:r w:rsidRPr="00BD7A10">
              <w:rPr>
                <w:rFonts w:ascii="Lexend Deca SemiBold" w:hAnsi="Lexend Deca SemiBold"/>
              </w:rPr>
              <w:t>Be an active member of NGA</w:t>
            </w:r>
          </w:p>
          <w:p w14:paraId="354C6041" w14:textId="77777777" w:rsidR="00A64A42" w:rsidRDefault="00A64A42" w:rsidP="00AA725F">
            <w:pPr>
              <w:pStyle w:val="Bodytextbullets"/>
            </w:pPr>
            <w:r w:rsidRPr="00A72261">
              <w:t xml:space="preserve">Contribute to the delivery of NGA’s marketing </w:t>
            </w:r>
            <w:r>
              <w:t xml:space="preserve">communications </w:t>
            </w:r>
            <w:r w:rsidRPr="00A72261">
              <w:t>plans</w:t>
            </w:r>
            <w:r>
              <w:t>.</w:t>
            </w:r>
          </w:p>
          <w:p w14:paraId="4E157594" w14:textId="77777777" w:rsidR="00A64A42" w:rsidRDefault="00A64A42" w:rsidP="00AA725F">
            <w:pPr>
              <w:pStyle w:val="Bodytextbullets"/>
            </w:pPr>
            <w:r w:rsidRPr="00A72261">
              <w:t xml:space="preserve">Attend and contribute to staff meetings, web project meetings and </w:t>
            </w:r>
            <w:r>
              <w:t xml:space="preserve">marketing and </w:t>
            </w:r>
            <w:r w:rsidRPr="00A72261">
              <w:t>communications meetings</w:t>
            </w:r>
            <w:r>
              <w:t>.</w:t>
            </w:r>
          </w:p>
          <w:p w14:paraId="284C9D8D" w14:textId="77777777" w:rsidR="00A64A42" w:rsidRPr="00BB266B" w:rsidRDefault="00A64A42" w:rsidP="00AA725F">
            <w:pPr>
              <w:pStyle w:val="Bodytextbullets"/>
              <w:rPr>
                <w:bCs/>
                <w:color w:val="202124"/>
                <w:shd w:val="clear" w:color="auto" w:fill="FFFFFF"/>
              </w:rPr>
            </w:pPr>
            <w:r>
              <w:rPr>
                <w:rFonts w:eastAsiaTheme="minorHAnsi"/>
              </w:rPr>
              <w:t xml:space="preserve">Actively participate in </w:t>
            </w:r>
            <w:r w:rsidRPr="005473A3">
              <w:rPr>
                <w:rFonts w:eastAsiaTheme="minorHAnsi"/>
              </w:rPr>
              <w:t>NGA events</w:t>
            </w:r>
            <w:r>
              <w:rPr>
                <w:rFonts w:eastAsiaTheme="minorHAnsi"/>
              </w:rPr>
              <w:t>.</w:t>
            </w:r>
          </w:p>
          <w:p w14:paraId="1E44DFE0" w14:textId="77777777" w:rsidR="00A64A42" w:rsidRPr="0042400D" w:rsidRDefault="00A64A42" w:rsidP="00AA725F">
            <w:pPr>
              <w:pStyle w:val="Bodytextbullets"/>
              <w:rPr>
                <w:lang w:val="en-GB"/>
              </w:rPr>
            </w:pPr>
            <w:r w:rsidRPr="0042400D">
              <w:rPr>
                <w:lang w:val="en-GB"/>
              </w:rPr>
              <w:t>Collaborate with colleagues to manage and maintain resource materials.</w:t>
            </w:r>
          </w:p>
          <w:p w14:paraId="534D49F3" w14:textId="77777777" w:rsidR="00A64A42" w:rsidRDefault="00A64A42" w:rsidP="00AA725F">
            <w:pPr>
              <w:pStyle w:val="Bodytextbullets"/>
              <w:rPr>
                <w:lang w:val="en-GB"/>
              </w:rPr>
            </w:pPr>
            <w:r w:rsidRPr="0042400D">
              <w:rPr>
                <w:lang w:val="en-GB"/>
              </w:rPr>
              <w:t>Ensure compliance with NGA’s policies and procedures.</w:t>
            </w:r>
          </w:p>
          <w:p w14:paraId="571AC43F" w14:textId="77777777" w:rsidR="00A64A42" w:rsidRDefault="00A64A42" w:rsidP="00AA725F">
            <w:pPr>
              <w:pStyle w:val="Bodytextbullets"/>
              <w:rPr>
                <w:lang w:val="en-GB"/>
              </w:rPr>
            </w:pPr>
            <w:r w:rsidRPr="009244A2">
              <w:rPr>
                <w:lang w:val="en-GB"/>
              </w:rPr>
              <w:lastRenderedPageBreak/>
              <w:t>Ensure clear project planning, reporting, and documentation.</w:t>
            </w:r>
          </w:p>
          <w:p w14:paraId="38E77DFA" w14:textId="77777777" w:rsidR="00A64A42" w:rsidRPr="0042400D" w:rsidRDefault="00A64A42" w:rsidP="00AA725F">
            <w:pPr>
              <w:pStyle w:val="Bodytextbullets"/>
              <w:rPr>
                <w:lang w:val="en-GB"/>
              </w:rPr>
            </w:pPr>
            <w:r w:rsidRPr="009244A2">
              <w:rPr>
                <w:lang w:val="en-GB"/>
              </w:rPr>
              <w:t>Provide regular updates and progress reports to line manager.</w:t>
            </w:r>
          </w:p>
          <w:p w14:paraId="23D8B88A" w14:textId="77777777" w:rsidR="00A64A42" w:rsidRPr="005473A3" w:rsidRDefault="00A64A42" w:rsidP="00AA725F">
            <w:pPr>
              <w:pStyle w:val="Bodytextbullets"/>
              <w:rPr>
                <w:bCs/>
                <w:color w:val="202124"/>
                <w:shd w:val="clear" w:color="auto" w:fill="FFFFFF"/>
              </w:rPr>
            </w:pPr>
            <w:r w:rsidRPr="0042400D">
              <w:rPr>
                <w:rFonts w:eastAsiaTheme="minorHAnsi"/>
                <w:lang w:val="en-GB"/>
              </w:rPr>
              <w:t>Undertake other reasonable duties as assigned by line manager.</w:t>
            </w:r>
          </w:p>
        </w:tc>
      </w:tr>
    </w:tbl>
    <w:p w14:paraId="5806E334" w14:textId="77777777" w:rsidR="00A64A42" w:rsidRPr="001258E5" w:rsidRDefault="00A64A42" w:rsidP="00A64A42">
      <w:pPr>
        <w:rPr>
          <w:lang w:val="en-US"/>
        </w:rPr>
      </w:pPr>
    </w:p>
    <w:p w14:paraId="1B4730DD" w14:textId="77777777" w:rsidR="00A64A42" w:rsidRPr="007C0F7B" w:rsidRDefault="00A64A42" w:rsidP="00A64A42">
      <w:pPr>
        <w:pStyle w:val="Heading2"/>
      </w:pPr>
      <w:r w:rsidRPr="007C0F7B">
        <w:t>PERSON SPECIFICATION</w:t>
      </w:r>
    </w:p>
    <w:p w14:paraId="152A4223" w14:textId="77777777" w:rsidR="00A64A42" w:rsidRPr="00BD7A10" w:rsidRDefault="00A64A42" w:rsidP="00A64A42">
      <w:pPr>
        <w:rPr>
          <w:rFonts w:ascii="Lexend Deca SemiBold" w:hAnsi="Lexend Deca SemiBold"/>
          <w:bCs/>
        </w:rPr>
      </w:pPr>
      <w:r w:rsidRPr="00BD7A10">
        <w:rPr>
          <w:rFonts w:ascii="Lexend Deca SemiBold" w:hAnsi="Lexend Deca SemiBold"/>
          <w:bCs/>
        </w:rPr>
        <w:t>Essential:</w:t>
      </w:r>
    </w:p>
    <w:p w14:paraId="113806DE" w14:textId="77777777" w:rsidR="00A64A42" w:rsidRPr="00BD7A10" w:rsidRDefault="00A64A42" w:rsidP="00A64A42">
      <w:pPr>
        <w:rPr>
          <w:rFonts w:ascii="Lexend Deca SemiBold" w:hAnsi="Lexend Deca SemiBold"/>
          <w:bCs/>
        </w:rPr>
      </w:pPr>
      <w:r w:rsidRPr="00BD7A10">
        <w:rPr>
          <w:rFonts w:ascii="Lexend Deca SemiBold" w:hAnsi="Lexend Deca SemiBold"/>
          <w:bCs/>
        </w:rPr>
        <w:t>Knowledge &amp; Experience</w:t>
      </w:r>
    </w:p>
    <w:p w14:paraId="2D6C376F" w14:textId="77777777" w:rsidR="00A64A42" w:rsidRDefault="00A64A42" w:rsidP="00A64A42">
      <w:pPr>
        <w:pStyle w:val="Bodytextbullets"/>
        <w:rPr>
          <w:bdr w:val="none" w:sz="0" w:space="0" w:color="auto" w:frame="1"/>
        </w:rPr>
      </w:pPr>
      <w:r w:rsidRPr="00BE6DBA">
        <w:rPr>
          <w:bdr w:val="none" w:sz="0" w:space="0" w:color="auto" w:frame="1"/>
        </w:rPr>
        <w:t>Proven experience in marketing, communications, or digital content creation.</w:t>
      </w:r>
    </w:p>
    <w:p w14:paraId="2B976D6D" w14:textId="77777777" w:rsidR="00A64A42" w:rsidRDefault="00A64A42" w:rsidP="00A64A42">
      <w:pPr>
        <w:pStyle w:val="Bodytextbullets"/>
        <w:rPr>
          <w:bdr w:val="none" w:sz="0" w:space="0" w:color="auto" w:frame="1"/>
        </w:rPr>
      </w:pPr>
      <w:r w:rsidRPr="00BE6DBA">
        <w:rPr>
          <w:bdr w:val="none" w:sz="0" w:space="0" w:color="auto" w:frame="1"/>
        </w:rPr>
        <w:t>Strong writing and editing skills for engaging content.</w:t>
      </w:r>
    </w:p>
    <w:p w14:paraId="6B4DA8BD" w14:textId="77777777" w:rsidR="00A64A42" w:rsidRDefault="00A64A42" w:rsidP="00A64A42">
      <w:pPr>
        <w:pStyle w:val="Bodytextbullets"/>
        <w:rPr>
          <w:bdr w:val="none" w:sz="0" w:space="0" w:color="auto" w:frame="1"/>
        </w:rPr>
      </w:pPr>
      <w:r w:rsidRPr="00BE6DBA">
        <w:rPr>
          <w:bdr w:val="none" w:sz="0" w:space="0" w:color="auto" w:frame="1"/>
        </w:rPr>
        <w:t>Social media management experience (LinkedIn, X, Facebook).</w:t>
      </w:r>
    </w:p>
    <w:p w14:paraId="1D4F5911" w14:textId="77777777" w:rsidR="00A64A42" w:rsidRDefault="00A64A42" w:rsidP="00A64A42">
      <w:pPr>
        <w:pStyle w:val="Bodytextbullets"/>
        <w:rPr>
          <w:bdr w:val="none" w:sz="0" w:space="0" w:color="auto" w:frame="1"/>
        </w:rPr>
      </w:pPr>
      <w:r w:rsidRPr="00BE6DBA">
        <w:rPr>
          <w:bdr w:val="none" w:sz="0" w:space="0" w:color="auto" w:frame="1"/>
        </w:rPr>
        <w:t xml:space="preserve">Knowledge of email marketing platforms </w:t>
      </w:r>
      <w:r>
        <w:rPr>
          <w:bdr w:val="none" w:sz="0" w:space="0" w:color="auto" w:frame="1"/>
        </w:rPr>
        <w:t xml:space="preserve">and automation </w:t>
      </w:r>
      <w:r w:rsidRPr="00BE6DBA">
        <w:rPr>
          <w:bdr w:val="none" w:sz="0" w:space="0" w:color="auto" w:frame="1"/>
        </w:rPr>
        <w:t xml:space="preserve">(Mailchimp, </w:t>
      </w:r>
      <w:proofErr w:type="spellStart"/>
      <w:r w:rsidRPr="00BE6DBA">
        <w:rPr>
          <w:bdr w:val="none" w:sz="0" w:space="0" w:color="auto" w:frame="1"/>
        </w:rPr>
        <w:t>Dotdigital</w:t>
      </w:r>
      <w:proofErr w:type="spellEnd"/>
      <w:r w:rsidRPr="00BE6DBA">
        <w:rPr>
          <w:bdr w:val="none" w:sz="0" w:space="0" w:color="auto" w:frame="1"/>
        </w:rPr>
        <w:t>, etc.).</w:t>
      </w:r>
    </w:p>
    <w:p w14:paraId="0818A524" w14:textId="77777777" w:rsidR="00A64A42" w:rsidRDefault="00A64A42" w:rsidP="00A64A42">
      <w:pPr>
        <w:pStyle w:val="Bodytextbullets"/>
        <w:rPr>
          <w:bdr w:val="none" w:sz="0" w:space="0" w:color="auto" w:frame="1"/>
        </w:rPr>
      </w:pPr>
      <w:r w:rsidRPr="00BE6DBA">
        <w:rPr>
          <w:bdr w:val="none" w:sz="0" w:space="0" w:color="auto" w:frame="1"/>
        </w:rPr>
        <w:t>Basic understanding of SEO and website content management (e.g. WordPress).</w:t>
      </w:r>
    </w:p>
    <w:p w14:paraId="3483FFE4" w14:textId="77777777" w:rsidR="00A64A42" w:rsidRDefault="00A64A42" w:rsidP="00A64A42">
      <w:pPr>
        <w:pStyle w:val="Bodytextbullets"/>
        <w:rPr>
          <w:bdr w:val="none" w:sz="0" w:space="0" w:color="auto" w:frame="1"/>
        </w:rPr>
      </w:pPr>
      <w:r w:rsidRPr="00BE6DBA">
        <w:rPr>
          <w:bdr w:val="none" w:sz="0" w:space="0" w:color="auto" w:frame="1"/>
        </w:rPr>
        <w:t>Strong analytical skills in campaign performance and marketing metrics.</w:t>
      </w:r>
    </w:p>
    <w:p w14:paraId="46FC8EF1" w14:textId="77777777" w:rsidR="00A64A42" w:rsidRPr="00BE6DBA" w:rsidRDefault="00A64A42" w:rsidP="00A64A42">
      <w:pPr>
        <w:pStyle w:val="Bodytextbullets"/>
        <w:rPr>
          <w:bdr w:val="none" w:sz="0" w:space="0" w:color="auto" w:frame="1"/>
        </w:rPr>
      </w:pPr>
      <w:r w:rsidRPr="00BE6DBA">
        <w:rPr>
          <w:bdr w:val="none" w:sz="0" w:space="0" w:color="auto" w:frame="1"/>
        </w:rPr>
        <w:t>Experience managing information across CMS and websites.</w:t>
      </w:r>
    </w:p>
    <w:p w14:paraId="62048778" w14:textId="77777777" w:rsidR="00A64A42" w:rsidRPr="00BD7A10" w:rsidRDefault="00A64A42" w:rsidP="00A64A42">
      <w:pPr>
        <w:rPr>
          <w:rFonts w:ascii="Lexend Deca SemiBold" w:hAnsi="Lexend Deca SemiBold"/>
          <w:bCs/>
        </w:rPr>
      </w:pPr>
      <w:r w:rsidRPr="00BD7A10">
        <w:rPr>
          <w:rFonts w:ascii="Lexend Deca SemiBold" w:hAnsi="Lexend Deca SemiBold"/>
          <w:bCs/>
        </w:rPr>
        <w:t>Skills &amp; Abilities</w:t>
      </w:r>
    </w:p>
    <w:p w14:paraId="62CDF137" w14:textId="77777777" w:rsidR="00A64A42" w:rsidRDefault="00A64A42" w:rsidP="00A64A42">
      <w:pPr>
        <w:pStyle w:val="Bodytextbullets"/>
        <w:rPr>
          <w:rFonts w:ascii="Times New Roman" w:hAnsi="Times New Roman"/>
          <w:sz w:val="24"/>
          <w:szCs w:val="24"/>
        </w:rPr>
      </w:pPr>
      <w:r>
        <w:t xml:space="preserve">Strong </w:t>
      </w:r>
      <w:proofErr w:type="spellStart"/>
      <w:r>
        <w:t>organisational</w:t>
      </w:r>
      <w:proofErr w:type="spellEnd"/>
      <w:r>
        <w:t xml:space="preserve"> skills, with the ability to manage multiple projects.</w:t>
      </w:r>
    </w:p>
    <w:p w14:paraId="11ABB708" w14:textId="77777777" w:rsidR="00A64A42" w:rsidRDefault="00A64A42" w:rsidP="00A64A42">
      <w:pPr>
        <w:pStyle w:val="Bodytextbullets"/>
      </w:pPr>
      <w:r>
        <w:t>Proficiency in Microsoft Office and analytics tools (Google Analytics, social media insights).</w:t>
      </w:r>
    </w:p>
    <w:p w14:paraId="03995E8A" w14:textId="77777777" w:rsidR="00A64A42" w:rsidRDefault="00A64A42" w:rsidP="00A64A42">
      <w:pPr>
        <w:pStyle w:val="Bodytextbullets"/>
      </w:pPr>
      <w:r>
        <w:t>Copywriting, editing, and accessible content production skills.</w:t>
      </w:r>
    </w:p>
    <w:p w14:paraId="2DCC8330" w14:textId="77777777" w:rsidR="00A64A42" w:rsidRDefault="00A64A42" w:rsidP="00A64A42">
      <w:pPr>
        <w:pStyle w:val="Bodytextbullets"/>
      </w:pPr>
      <w:r>
        <w:t>Graphic design and video production experience (Adobe Creative Suite).</w:t>
      </w:r>
    </w:p>
    <w:p w14:paraId="19D1A4FA" w14:textId="77777777" w:rsidR="00A64A42" w:rsidRDefault="00A64A42" w:rsidP="00A64A42">
      <w:pPr>
        <w:pStyle w:val="Bodytextbullets"/>
      </w:pPr>
      <w:r>
        <w:t>Excellent teamwork and collaboration skills.</w:t>
      </w:r>
    </w:p>
    <w:p w14:paraId="1AB2CAD0" w14:textId="77777777" w:rsidR="00A64A42" w:rsidRDefault="00A64A42" w:rsidP="00A64A42">
      <w:pPr>
        <w:pStyle w:val="Bodytextbullets"/>
      </w:pPr>
      <w:r>
        <w:t>Strong communication and commercial awareness.</w:t>
      </w:r>
    </w:p>
    <w:p w14:paraId="581B45AF" w14:textId="77777777" w:rsidR="00A64A42" w:rsidRPr="007C0F7B" w:rsidRDefault="00A64A42" w:rsidP="00A64A42">
      <w:pPr>
        <w:pStyle w:val="Bodytextbullets"/>
      </w:pPr>
      <w:r>
        <w:t xml:space="preserve">Excellent </w:t>
      </w:r>
      <w:proofErr w:type="spellStart"/>
      <w:r>
        <w:t>organisational</w:t>
      </w:r>
      <w:proofErr w:type="spellEnd"/>
      <w:r>
        <w:t xml:space="preserve"> and time-management skills with the ability to </w:t>
      </w:r>
      <w:proofErr w:type="spellStart"/>
      <w:r>
        <w:t>prioritise</w:t>
      </w:r>
      <w:proofErr w:type="spellEnd"/>
      <w:r>
        <w:t xml:space="preserve"> and work across multiple projects, meet deadlines and deliver a high volume of quality work.</w:t>
      </w:r>
    </w:p>
    <w:p w14:paraId="294D264A" w14:textId="77777777" w:rsidR="00A64A42" w:rsidRPr="00BD7A10" w:rsidRDefault="00A64A42" w:rsidP="00A64A42">
      <w:pPr>
        <w:rPr>
          <w:rFonts w:ascii="Lexend Deca SemiBold" w:hAnsi="Lexend Deca SemiBold"/>
          <w:bCs/>
        </w:rPr>
      </w:pPr>
      <w:r w:rsidRPr="00BD7A10">
        <w:rPr>
          <w:rFonts w:ascii="Lexend Deca SemiBold" w:hAnsi="Lexend Deca SemiBold"/>
          <w:bCs/>
        </w:rPr>
        <w:t xml:space="preserve">Personal attributes &amp; Qualities </w:t>
      </w:r>
    </w:p>
    <w:p w14:paraId="0FC2A4F3" w14:textId="77777777" w:rsidR="00A64A42" w:rsidRPr="00BC68D8" w:rsidRDefault="00A64A42" w:rsidP="00A64A42">
      <w:pPr>
        <w:pStyle w:val="Bodytextbullets"/>
      </w:pPr>
      <w:r w:rsidRPr="00BC68D8">
        <w:t>Good interpersonal skills, able to interpret the needs of stakeholders effectively</w:t>
      </w:r>
      <w:r>
        <w:t>.</w:t>
      </w:r>
    </w:p>
    <w:p w14:paraId="393EBD5E" w14:textId="77777777" w:rsidR="00A64A42" w:rsidRPr="00BC68D8" w:rsidRDefault="00A64A42" w:rsidP="00A64A42">
      <w:pPr>
        <w:pStyle w:val="Bodytextbullets"/>
      </w:pPr>
      <w:r w:rsidRPr="00BC68D8">
        <w:t>Positive attitude and ‘can do’ approach</w:t>
      </w:r>
      <w:r>
        <w:t>.</w:t>
      </w:r>
    </w:p>
    <w:p w14:paraId="36F396BE" w14:textId="77777777" w:rsidR="00A64A42" w:rsidRDefault="00A64A42" w:rsidP="00A64A42">
      <w:pPr>
        <w:rPr>
          <w:b/>
        </w:rPr>
      </w:pPr>
    </w:p>
    <w:p w14:paraId="39EAB776" w14:textId="77777777" w:rsidR="00A64A42" w:rsidRPr="00BD7A10" w:rsidRDefault="00A64A42" w:rsidP="00A64A42">
      <w:pPr>
        <w:rPr>
          <w:rFonts w:ascii="Lexend Deca SemiBold" w:hAnsi="Lexend Deca SemiBold"/>
          <w:bCs/>
        </w:rPr>
      </w:pPr>
      <w:r>
        <w:rPr>
          <w:rFonts w:ascii="Lexend Deca SemiBold" w:hAnsi="Lexend Deca SemiBold"/>
          <w:bCs/>
        </w:rPr>
        <w:t>D</w:t>
      </w:r>
      <w:r w:rsidRPr="00ED5E30">
        <w:rPr>
          <w:rFonts w:ascii="Lexend Deca SemiBold" w:hAnsi="Lexend Deca SemiBold"/>
          <w:bCs/>
        </w:rPr>
        <w:t xml:space="preserve">esirable </w:t>
      </w:r>
    </w:p>
    <w:p w14:paraId="7C8D0BCC" w14:textId="77777777" w:rsidR="00A64A42" w:rsidRDefault="00A64A42" w:rsidP="00A64A42">
      <w:pPr>
        <w:pStyle w:val="Bodytextbullets"/>
      </w:pPr>
      <w:r>
        <w:t>Degree or relevant experience in marketing.</w:t>
      </w:r>
    </w:p>
    <w:p w14:paraId="4A0A7A75" w14:textId="77777777" w:rsidR="00A64A42" w:rsidRDefault="00A64A42" w:rsidP="00A64A42">
      <w:pPr>
        <w:pStyle w:val="Bodytextbullets"/>
        <w:rPr>
          <w:rFonts w:ascii="Times New Roman" w:hAnsi="Times New Roman"/>
        </w:rPr>
      </w:pPr>
      <w:r>
        <w:rPr>
          <w:bdr w:val="none" w:sz="0" w:space="0" w:color="auto" w:frame="1"/>
        </w:rPr>
        <w:t>Experience using CRM systems (e.g., Salesforce, Dynamics) for marketing campaigns.</w:t>
      </w:r>
    </w:p>
    <w:p w14:paraId="0F08C355" w14:textId="77777777" w:rsidR="00A64A42" w:rsidRDefault="00A64A42" w:rsidP="00A64A42">
      <w:pPr>
        <w:pStyle w:val="Bodytextbullets"/>
      </w:pPr>
      <w:r>
        <w:rPr>
          <w:bdr w:val="none" w:sz="0" w:space="0" w:color="auto" w:frame="1"/>
        </w:rPr>
        <w:t xml:space="preserve">Knowledge of the education sector or experience in a charity/membership </w:t>
      </w:r>
      <w:proofErr w:type="spellStart"/>
      <w:r>
        <w:rPr>
          <w:bdr w:val="none" w:sz="0" w:space="0" w:color="auto" w:frame="1"/>
        </w:rPr>
        <w:t>organisation</w:t>
      </w:r>
      <w:proofErr w:type="spellEnd"/>
      <w:r>
        <w:rPr>
          <w:bdr w:val="none" w:sz="0" w:space="0" w:color="auto" w:frame="1"/>
        </w:rPr>
        <w:t>.</w:t>
      </w:r>
    </w:p>
    <w:p w14:paraId="5E3A4BC6" w14:textId="77777777" w:rsidR="00A64A42" w:rsidRDefault="00A64A42" w:rsidP="00A64A42">
      <w:pPr>
        <w:pStyle w:val="Bodytextbullets"/>
      </w:pPr>
      <w:r w:rsidRPr="0042400D">
        <w:rPr>
          <w:bdr w:val="none" w:sz="0" w:space="0" w:color="auto" w:frame="1"/>
          <w:lang w:val="en-GB"/>
        </w:rPr>
        <w:t>Proficiency with design tools (e.g., Adobe InDesign, Photoshop</w:t>
      </w:r>
      <w:r>
        <w:rPr>
          <w:bdr w:val="none" w:sz="0" w:space="0" w:color="auto" w:frame="1"/>
          <w:lang w:val="en-GB"/>
        </w:rPr>
        <w:t>, Premiere</w:t>
      </w:r>
      <w:r w:rsidRPr="0042400D">
        <w:rPr>
          <w:bdr w:val="none" w:sz="0" w:space="0" w:color="auto" w:frame="1"/>
          <w:lang w:val="en-GB"/>
        </w:rPr>
        <w:t>) for content creation.</w:t>
      </w:r>
    </w:p>
    <w:p w14:paraId="7D79D819" w14:textId="77777777" w:rsidR="00A64A42" w:rsidRDefault="00A64A42" w:rsidP="00A64A42">
      <w:pPr>
        <w:pStyle w:val="Bodytextbullets"/>
      </w:pPr>
      <w:r>
        <w:rPr>
          <w:bdr w:val="none" w:sz="0" w:space="0" w:color="auto" w:frame="1"/>
        </w:rPr>
        <w:t>Event marketing experience, including promoting webinars or in-person conferences.</w:t>
      </w:r>
    </w:p>
    <w:p w14:paraId="466429DF" w14:textId="77777777" w:rsidR="00A64A42" w:rsidRPr="00B40180" w:rsidRDefault="00A64A42" w:rsidP="00A64A42">
      <w:pPr>
        <w:pStyle w:val="Bodytextbullets"/>
      </w:pPr>
      <w:r w:rsidRPr="0042400D">
        <w:rPr>
          <w:lang w:val="en-GB"/>
        </w:rPr>
        <w:t>Strong understanding of market research, statistical analysis, and data interpretation.</w:t>
      </w:r>
    </w:p>
    <w:p w14:paraId="0BA73458" w14:textId="77777777" w:rsidR="00A64A42" w:rsidRPr="00B40180" w:rsidRDefault="00A64A42" w:rsidP="00A64A42">
      <w:pPr>
        <w:pStyle w:val="Bodytextbullets"/>
      </w:pPr>
      <w:r w:rsidRPr="00B40180">
        <w:t>Experience managing information across Content Management Systems (CMS) and large-scale websites</w:t>
      </w:r>
      <w:r>
        <w:t>.</w:t>
      </w:r>
    </w:p>
    <w:p w14:paraId="288FCFC3" w14:textId="427FDE4F" w:rsidR="00A64A42" w:rsidRPr="00B40180" w:rsidRDefault="009D0100" w:rsidP="00A64A42">
      <w:pPr>
        <w:pStyle w:val="Bodytextbullets"/>
      </w:pPr>
      <w:r>
        <w:lastRenderedPageBreak/>
        <w:t>E</w:t>
      </w:r>
      <w:r w:rsidR="00A64A42" w:rsidRPr="00B40180">
        <w:t>xperience in event planning and management</w:t>
      </w:r>
      <w:r w:rsidR="00A64A42">
        <w:t>.</w:t>
      </w:r>
      <w:r w:rsidR="00A64A42" w:rsidRPr="00B40180">
        <w:t xml:space="preserve"> </w:t>
      </w:r>
    </w:p>
    <w:p w14:paraId="302243BB" w14:textId="77777777" w:rsidR="00A64A42" w:rsidRPr="00B40180" w:rsidRDefault="00A64A42" w:rsidP="00A64A42">
      <w:pPr>
        <w:pStyle w:val="Bodytextbullets"/>
      </w:pPr>
      <w:r w:rsidRPr="00B40180">
        <w:t>Experience working with external design, print and website agencies.</w:t>
      </w:r>
    </w:p>
    <w:p w14:paraId="2D8D393F" w14:textId="77777777" w:rsidR="00A64A42" w:rsidRPr="00B40180" w:rsidRDefault="00A64A42" w:rsidP="00A64A42">
      <w:pPr>
        <w:pStyle w:val="Bodytextbullets"/>
      </w:pPr>
      <w:r w:rsidRPr="00B40180">
        <w:t xml:space="preserve">Understanding of the </w:t>
      </w:r>
      <w:r>
        <w:t>e</w:t>
      </w:r>
      <w:r w:rsidRPr="00B40180">
        <w:t>ducation sector and/or voluntary sector.</w:t>
      </w:r>
    </w:p>
    <w:p w14:paraId="1DD9F756" w14:textId="77777777" w:rsidR="00A64A42" w:rsidRPr="00047D22" w:rsidRDefault="00A64A42" w:rsidP="00A64A42">
      <w:pPr>
        <w:pStyle w:val="Bodytextbullets"/>
      </w:pPr>
      <w:r w:rsidRPr="00B40180">
        <w:t>Willingness to volunteer as a school governor</w:t>
      </w:r>
      <w:r>
        <w:t>.</w:t>
      </w:r>
    </w:p>
    <w:p w14:paraId="10F18110" w14:textId="77777777" w:rsidR="00047D22" w:rsidRPr="00047D22" w:rsidRDefault="00047D22" w:rsidP="00A64A42">
      <w:pPr>
        <w:pStyle w:val="Heading2"/>
      </w:pPr>
    </w:p>
    <w:sectPr w:rsidR="00047D22" w:rsidRPr="00047D22" w:rsidSect="00C9113C">
      <w:headerReference w:type="default" r:id="rId13"/>
      <w:footerReference w:type="default" r:id="rId14"/>
      <w:headerReference w:type="first" r:id="rId15"/>
      <w:footerReference w:type="first" r:id="rId16"/>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2709" w14:textId="77777777" w:rsidR="0030765D" w:rsidRDefault="0030765D" w:rsidP="00AD32FB">
      <w:pPr>
        <w:spacing w:after="0" w:line="240" w:lineRule="auto"/>
      </w:pPr>
      <w:r>
        <w:separator/>
      </w:r>
    </w:p>
  </w:endnote>
  <w:endnote w:type="continuationSeparator" w:id="0">
    <w:p w14:paraId="5E3C8A2C" w14:textId="77777777" w:rsidR="0030765D" w:rsidRDefault="0030765D" w:rsidP="00AD32FB">
      <w:pPr>
        <w:spacing w:after="0" w:line="240" w:lineRule="auto"/>
      </w:pPr>
      <w:r>
        <w:continuationSeparator/>
      </w:r>
    </w:p>
  </w:endnote>
  <w:endnote w:type="continuationNotice" w:id="1">
    <w:p w14:paraId="7E469F74" w14:textId="77777777" w:rsidR="0030765D" w:rsidRDefault="00307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xend Deca">
    <w:charset w:val="00"/>
    <w:family w:val="auto"/>
    <w:pitch w:val="variable"/>
    <w:sig w:usb0="A00000FF" w:usb1="4000205B" w:usb2="00000000" w:usb3="00000000" w:csb0="00000193" w:csb1="00000000"/>
  </w:font>
  <w:font w:name="Lexend Deca Light">
    <w:panose1 w:val="00000000000000000000"/>
    <w:charset w:val="00"/>
    <w:family w:val="auto"/>
    <w:pitch w:val="variable"/>
    <w:sig w:usb0="A00000FF" w:usb1="4000205B" w:usb2="00000000" w:usb3="00000000" w:csb0="00000193" w:csb1="00000000"/>
  </w:font>
  <w:font w:name="New Kansas SemiBold">
    <w:panose1 w:val="00000000000000000000"/>
    <w:charset w:val="00"/>
    <w:family w:val="modern"/>
    <w:notTrueType/>
    <w:pitch w:val="variable"/>
    <w:sig w:usb0="A00000EF" w:usb1="4000206B" w:usb2="00000000" w:usb3="00000000" w:csb0="00000093" w:csb1="00000000"/>
  </w:font>
  <w:font w:name="Lexend Deca SemiBold">
    <w:panose1 w:val="00000000000000000000"/>
    <w:charset w:val="00"/>
    <w:family w:val="auto"/>
    <w:pitch w:val="variable"/>
    <w:sig w:usb0="A00000FF" w:usb1="4000205B" w:usb2="00000000" w:usb3="00000000" w:csb0="00000193"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0945" w14:textId="77777777" w:rsidR="00A92876" w:rsidRDefault="00A92876" w:rsidP="0025170A">
    <w:pPr>
      <w:pStyle w:val="BodyText1"/>
    </w:pPr>
  </w:p>
  <w:p w14:paraId="27922E96" w14:textId="6C41209D" w:rsidR="00A4098D" w:rsidRPr="004E0250" w:rsidRDefault="00A4098D" w:rsidP="0025170A">
    <w:pPr>
      <w:pStyle w:val="BodyText1"/>
    </w:pPr>
    <w:r w:rsidRPr="004E0250">
      <w:rPr>
        <w:noProof/>
      </w:rPr>
      <mc:AlternateContent>
        <mc:Choice Requires="wps">
          <w:drawing>
            <wp:anchor distT="0" distB="0" distL="114300" distR="114300" simplePos="0" relativeHeight="251660293"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01219" id="Straight Connector 392419017" o:spid="_x0000_s1026" alt="&quot;&quot;"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E0250">
      <w:t>nga.org.uk</w:t>
    </w:r>
  </w:p>
  <w:p w14:paraId="06BF1A97" w14:textId="1E5C804A" w:rsidR="00A54BC4" w:rsidRPr="00DB1BEF" w:rsidRDefault="00C53317" w:rsidP="00A4098D">
    <w:pPr>
      <w:pStyle w:val="webaddress"/>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BD48" w14:textId="77777777" w:rsidR="006E3FF0" w:rsidRPr="004977F9" w:rsidRDefault="006E3FF0" w:rsidP="0025170A">
    <w:pPr>
      <w:pStyle w:val="BodyText1"/>
      <w:rPr>
        <w:color w:val="00407B" w:themeColor="accent1"/>
      </w:rPr>
    </w:pPr>
    <w:r w:rsidRPr="004977F9">
      <w:rPr>
        <w:noProof/>
        <w:color w:val="00407B" w:themeColor="accent1"/>
      </w:rPr>
      <mc:AlternateContent>
        <mc:Choice Requires="wps">
          <w:drawing>
            <wp:anchor distT="0" distB="0" distL="114300" distR="114300" simplePos="0" relativeHeight="251664389"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FCC34" id="Straight Connector 1580264356" o:spid="_x0000_s1026" alt="&quot;&quot;" style="position:absolute;z-index:251664389;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977F9">
      <w:rPr>
        <w:color w:val="00407B" w:themeColor="accent1"/>
      </w:rPr>
      <w:t>nga.org.uk</w:t>
    </w:r>
  </w:p>
  <w:p w14:paraId="1BCD797D" w14:textId="76E65707" w:rsidR="00A24ED9" w:rsidRPr="006E3FF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A8B63" w14:textId="77777777" w:rsidR="0030765D" w:rsidRDefault="0030765D" w:rsidP="00AD32FB">
      <w:pPr>
        <w:spacing w:after="0" w:line="240" w:lineRule="auto"/>
      </w:pPr>
      <w:r>
        <w:separator/>
      </w:r>
    </w:p>
  </w:footnote>
  <w:footnote w:type="continuationSeparator" w:id="0">
    <w:p w14:paraId="07AC89B0" w14:textId="77777777" w:rsidR="0030765D" w:rsidRDefault="0030765D" w:rsidP="00AD32FB">
      <w:pPr>
        <w:spacing w:after="0" w:line="240" w:lineRule="auto"/>
      </w:pPr>
      <w:r>
        <w:continuationSeparator/>
      </w:r>
    </w:p>
  </w:footnote>
  <w:footnote w:type="continuationNotice" w:id="1">
    <w:p w14:paraId="64F39E36" w14:textId="77777777" w:rsidR="0030765D" w:rsidRDefault="003076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581892A9" w:rsidR="00A54BC4" w:rsidRDefault="0048074D">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FD57530">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3977D"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33EE" w14:textId="4C2F5BEC" w:rsidR="003C32E1" w:rsidRDefault="003C6E00" w:rsidP="0025170A">
    <w:pPr>
      <w:pStyle w:val="BodyText1"/>
    </w:pPr>
    <w:r w:rsidRPr="00687CAB">
      <w:rPr>
        <w:rFonts w:ascii="Calibri" w:eastAsia="Calibri" w:hAnsi="Calibri" w:cs="Calibri"/>
        <w:noProof/>
      </w:rPr>
      <w:drawing>
        <wp:anchor distT="0" distB="0" distL="114300" distR="114300" simplePos="0" relativeHeight="251668485" behindDoc="1" locked="0" layoutInCell="1" allowOverlap="1" wp14:anchorId="7A7A80C6" wp14:editId="38C9F9DB">
          <wp:simplePos x="0" y="0"/>
          <wp:positionH relativeFrom="column">
            <wp:posOffset>10795</wp:posOffset>
          </wp:positionH>
          <wp:positionV relativeFrom="page">
            <wp:posOffset>403225</wp:posOffset>
          </wp:positionV>
          <wp:extent cx="1842247" cy="742398"/>
          <wp:effectExtent l="0" t="0" r="5715" b="63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607E6D">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68DBA7E0">
              <wp:simplePos x="0" y="0"/>
              <wp:positionH relativeFrom="column">
                <wp:posOffset>-515007</wp:posOffset>
              </wp:positionH>
              <wp:positionV relativeFrom="page">
                <wp:posOffset>-25115</wp:posOffset>
              </wp:positionV>
              <wp:extent cx="7518400" cy="1770380"/>
              <wp:effectExtent l="0" t="0" r="6350"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EC207" id="Rectangle 375957889" o:spid="_x0000_s1026" alt="&quot;&quot;" style="position:absolute;margin-left:-40.55pt;margin-top:-2pt;width:592pt;height:139.4pt;z-index:-251650043;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bFHUQOEAAAALAQAADwAAAGRycy9kb3du&#10;cmV2LnhtbEyPy27CMBBF95X6D9YgdQdOoqgNaRxUVaK7tuIhtUsTD0nAj8g2EP6+w4ruZjRHd86t&#10;FqPR7Iw+9M4KSGcJMLSNU71tBWw3y2kBLERpldTOooArBljUjw+VLJW72BWe17FlFGJDKQV0MQ4l&#10;56Hp0MgwcwNauu2dNzLS6luuvLxQuNE8S5JnbmRv6UMnB3zvsDmuT0bAQW/yr89ldpgfvwP+XD9+&#10;t37lhHiajG+vwCKO8Q7DTZ/UoSannTtZFZgWMC3SlFAacup0A9IkmwPbCche8gJ4XfH/He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" stroked="f" strokeweight="1pt">
              <v:fill r:id="rId3" o:title="" recolor="t" rotate="t" type="frame"/>
              <w10:wrap anchory="page"/>
            </v:rect>
          </w:pict>
        </mc:Fallback>
      </mc:AlternateContent>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C5C"/>
    <w:multiLevelType w:val="hybridMultilevel"/>
    <w:tmpl w:val="3536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52FED"/>
    <w:multiLevelType w:val="hybridMultilevel"/>
    <w:tmpl w:val="A28C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170C6"/>
    <w:multiLevelType w:val="hybridMultilevel"/>
    <w:tmpl w:val="6E843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244CFE"/>
    <w:multiLevelType w:val="hybridMultilevel"/>
    <w:tmpl w:val="0126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E6B4E"/>
    <w:multiLevelType w:val="hybridMultilevel"/>
    <w:tmpl w:val="7FA2E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AF251E"/>
    <w:multiLevelType w:val="hybridMultilevel"/>
    <w:tmpl w:val="3798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81A48"/>
    <w:multiLevelType w:val="hybridMultilevel"/>
    <w:tmpl w:val="BFA6D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03EDC"/>
    <w:multiLevelType w:val="hybridMultilevel"/>
    <w:tmpl w:val="9A5C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B723D"/>
    <w:multiLevelType w:val="hybridMultilevel"/>
    <w:tmpl w:val="A590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C792A"/>
    <w:multiLevelType w:val="hybridMultilevel"/>
    <w:tmpl w:val="D6DAFCBC"/>
    <w:lvl w:ilvl="0" w:tplc="D8724C70">
      <w:start w:val="25"/>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03389"/>
    <w:multiLevelType w:val="hybridMultilevel"/>
    <w:tmpl w:val="BE9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129AE"/>
    <w:multiLevelType w:val="hybridMultilevel"/>
    <w:tmpl w:val="A55E89B8"/>
    <w:lvl w:ilvl="0" w:tplc="C7A4598C">
      <w:start w:val="1"/>
      <w:numFmt w:val="bullet"/>
      <w:lvlText w:val=""/>
      <w:lvlJc w:val="left"/>
      <w:pPr>
        <w:ind w:left="720" w:hanging="360"/>
      </w:pPr>
      <w:rPr>
        <w:rFonts w:ascii="Symbol" w:hAnsi="Symbol" w:hint="default"/>
      </w:rPr>
    </w:lvl>
    <w:lvl w:ilvl="1" w:tplc="EC9EEE7E">
      <w:start w:val="1"/>
      <w:numFmt w:val="bullet"/>
      <w:lvlText w:val="o"/>
      <w:lvlJc w:val="left"/>
      <w:pPr>
        <w:ind w:left="1440" w:hanging="360"/>
      </w:pPr>
      <w:rPr>
        <w:rFonts w:ascii="Courier New" w:hAnsi="Courier New" w:hint="default"/>
      </w:rPr>
    </w:lvl>
    <w:lvl w:ilvl="2" w:tplc="14B23392">
      <w:start w:val="1"/>
      <w:numFmt w:val="bullet"/>
      <w:lvlText w:val=""/>
      <w:lvlJc w:val="left"/>
      <w:pPr>
        <w:ind w:left="2160" w:hanging="360"/>
      </w:pPr>
      <w:rPr>
        <w:rFonts w:ascii="Wingdings" w:hAnsi="Wingdings" w:hint="default"/>
      </w:rPr>
    </w:lvl>
    <w:lvl w:ilvl="3" w:tplc="DD56EB44">
      <w:start w:val="1"/>
      <w:numFmt w:val="bullet"/>
      <w:lvlText w:val=""/>
      <w:lvlJc w:val="left"/>
      <w:pPr>
        <w:ind w:left="2880" w:hanging="360"/>
      </w:pPr>
      <w:rPr>
        <w:rFonts w:ascii="Symbol" w:hAnsi="Symbol" w:hint="default"/>
      </w:rPr>
    </w:lvl>
    <w:lvl w:ilvl="4" w:tplc="18C8F64C">
      <w:start w:val="1"/>
      <w:numFmt w:val="bullet"/>
      <w:lvlText w:val="o"/>
      <w:lvlJc w:val="left"/>
      <w:pPr>
        <w:ind w:left="3600" w:hanging="360"/>
      </w:pPr>
      <w:rPr>
        <w:rFonts w:ascii="Courier New" w:hAnsi="Courier New" w:hint="default"/>
      </w:rPr>
    </w:lvl>
    <w:lvl w:ilvl="5" w:tplc="5518E9EC">
      <w:start w:val="1"/>
      <w:numFmt w:val="bullet"/>
      <w:lvlText w:val=""/>
      <w:lvlJc w:val="left"/>
      <w:pPr>
        <w:ind w:left="4320" w:hanging="360"/>
      </w:pPr>
      <w:rPr>
        <w:rFonts w:ascii="Wingdings" w:hAnsi="Wingdings" w:hint="default"/>
      </w:rPr>
    </w:lvl>
    <w:lvl w:ilvl="6" w:tplc="A112B57C">
      <w:start w:val="1"/>
      <w:numFmt w:val="bullet"/>
      <w:lvlText w:val=""/>
      <w:lvlJc w:val="left"/>
      <w:pPr>
        <w:ind w:left="5040" w:hanging="360"/>
      </w:pPr>
      <w:rPr>
        <w:rFonts w:ascii="Symbol" w:hAnsi="Symbol" w:hint="default"/>
      </w:rPr>
    </w:lvl>
    <w:lvl w:ilvl="7" w:tplc="E92E2738">
      <w:start w:val="1"/>
      <w:numFmt w:val="bullet"/>
      <w:lvlText w:val="o"/>
      <w:lvlJc w:val="left"/>
      <w:pPr>
        <w:ind w:left="5760" w:hanging="360"/>
      </w:pPr>
      <w:rPr>
        <w:rFonts w:ascii="Courier New" w:hAnsi="Courier New" w:hint="default"/>
      </w:rPr>
    </w:lvl>
    <w:lvl w:ilvl="8" w:tplc="D95892A2">
      <w:start w:val="1"/>
      <w:numFmt w:val="bullet"/>
      <w:lvlText w:val=""/>
      <w:lvlJc w:val="left"/>
      <w:pPr>
        <w:ind w:left="6480" w:hanging="360"/>
      </w:pPr>
      <w:rPr>
        <w:rFonts w:ascii="Wingdings" w:hAnsi="Wingdings" w:hint="default"/>
      </w:rPr>
    </w:lvl>
  </w:abstractNum>
  <w:abstractNum w:abstractNumId="13"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8195D"/>
    <w:multiLevelType w:val="hybridMultilevel"/>
    <w:tmpl w:val="6216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3"/>
  </w:num>
  <w:num w:numId="2" w16cid:durableId="64186208">
    <w:abstractNumId w:val="6"/>
  </w:num>
  <w:num w:numId="3" w16cid:durableId="108665206">
    <w:abstractNumId w:val="13"/>
  </w:num>
  <w:num w:numId="4" w16cid:durableId="2025015615">
    <w:abstractNumId w:val="11"/>
  </w:num>
  <w:num w:numId="5" w16cid:durableId="1112939228">
    <w:abstractNumId w:val="0"/>
  </w:num>
  <w:num w:numId="6" w16cid:durableId="483006780">
    <w:abstractNumId w:val="14"/>
  </w:num>
  <w:num w:numId="7" w16cid:durableId="1344162537">
    <w:abstractNumId w:val="7"/>
  </w:num>
  <w:num w:numId="8" w16cid:durableId="218367210">
    <w:abstractNumId w:val="10"/>
  </w:num>
  <w:num w:numId="9" w16cid:durableId="634604253">
    <w:abstractNumId w:val="12"/>
  </w:num>
  <w:num w:numId="10" w16cid:durableId="98378196">
    <w:abstractNumId w:val="3"/>
  </w:num>
  <w:num w:numId="11" w16cid:durableId="1375425768">
    <w:abstractNumId w:val="4"/>
  </w:num>
  <w:num w:numId="12" w16cid:durableId="832531347">
    <w:abstractNumId w:val="9"/>
  </w:num>
  <w:num w:numId="13" w16cid:durableId="747918893">
    <w:abstractNumId w:val="8"/>
  </w:num>
  <w:num w:numId="14" w16cid:durableId="1779838128">
    <w:abstractNumId w:val="1"/>
  </w:num>
  <w:num w:numId="15" w16cid:durableId="75712820">
    <w:abstractNumId w:val="2"/>
  </w:num>
  <w:num w:numId="16" w16cid:durableId="597979874">
    <w:abstractNumId w:val="5"/>
  </w:num>
  <w:num w:numId="17" w16cid:durableId="82759280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09F2"/>
    <w:rsid w:val="00001E57"/>
    <w:rsid w:val="000054EB"/>
    <w:rsid w:val="00007989"/>
    <w:rsid w:val="00010A08"/>
    <w:rsid w:val="00020CBF"/>
    <w:rsid w:val="00024F0B"/>
    <w:rsid w:val="00040CB2"/>
    <w:rsid w:val="00043206"/>
    <w:rsid w:val="00047D22"/>
    <w:rsid w:val="000501F2"/>
    <w:rsid w:val="0005220E"/>
    <w:rsid w:val="00055696"/>
    <w:rsid w:val="00057036"/>
    <w:rsid w:val="00061B61"/>
    <w:rsid w:val="00072348"/>
    <w:rsid w:val="00086BFB"/>
    <w:rsid w:val="000A2D6E"/>
    <w:rsid w:val="000E1B36"/>
    <w:rsid w:val="000E5252"/>
    <w:rsid w:val="000F206F"/>
    <w:rsid w:val="00100991"/>
    <w:rsid w:val="00101FAB"/>
    <w:rsid w:val="00107B59"/>
    <w:rsid w:val="00112BA4"/>
    <w:rsid w:val="0011654E"/>
    <w:rsid w:val="00116DD5"/>
    <w:rsid w:val="001251FF"/>
    <w:rsid w:val="001258E5"/>
    <w:rsid w:val="001353D5"/>
    <w:rsid w:val="00144ABC"/>
    <w:rsid w:val="0014627C"/>
    <w:rsid w:val="0015723F"/>
    <w:rsid w:val="00172388"/>
    <w:rsid w:val="00172FC5"/>
    <w:rsid w:val="00180AE5"/>
    <w:rsid w:val="001A0F57"/>
    <w:rsid w:val="001A6E78"/>
    <w:rsid w:val="001A7100"/>
    <w:rsid w:val="001B6415"/>
    <w:rsid w:val="001C38C7"/>
    <w:rsid w:val="001C4295"/>
    <w:rsid w:val="001C7277"/>
    <w:rsid w:val="001D0BCD"/>
    <w:rsid w:val="001D3B86"/>
    <w:rsid w:val="001D414D"/>
    <w:rsid w:val="001D5F72"/>
    <w:rsid w:val="001D7ED5"/>
    <w:rsid w:val="001E0CFE"/>
    <w:rsid w:val="001E1571"/>
    <w:rsid w:val="001E259A"/>
    <w:rsid w:val="001F1370"/>
    <w:rsid w:val="00201FD0"/>
    <w:rsid w:val="00207EDA"/>
    <w:rsid w:val="002118F6"/>
    <w:rsid w:val="00223E42"/>
    <w:rsid w:val="002258E7"/>
    <w:rsid w:val="0023062D"/>
    <w:rsid w:val="00235B4F"/>
    <w:rsid w:val="00235C90"/>
    <w:rsid w:val="002476A5"/>
    <w:rsid w:val="0025170A"/>
    <w:rsid w:val="00263AA9"/>
    <w:rsid w:val="002876BD"/>
    <w:rsid w:val="002911F1"/>
    <w:rsid w:val="00292EB9"/>
    <w:rsid w:val="002A22C7"/>
    <w:rsid w:val="002B0AA8"/>
    <w:rsid w:val="002C3625"/>
    <w:rsid w:val="002D29EA"/>
    <w:rsid w:val="002F2370"/>
    <w:rsid w:val="0030765D"/>
    <w:rsid w:val="00312704"/>
    <w:rsid w:val="00323A10"/>
    <w:rsid w:val="00333061"/>
    <w:rsid w:val="00340765"/>
    <w:rsid w:val="00351CEF"/>
    <w:rsid w:val="00354337"/>
    <w:rsid w:val="00356D89"/>
    <w:rsid w:val="00362EE3"/>
    <w:rsid w:val="00387B3C"/>
    <w:rsid w:val="0039515A"/>
    <w:rsid w:val="003A72AA"/>
    <w:rsid w:val="003B402D"/>
    <w:rsid w:val="003C1923"/>
    <w:rsid w:val="003C32E1"/>
    <w:rsid w:val="003C3301"/>
    <w:rsid w:val="003C6E00"/>
    <w:rsid w:val="003D7076"/>
    <w:rsid w:val="003E1ECE"/>
    <w:rsid w:val="003E6AFE"/>
    <w:rsid w:val="004100B4"/>
    <w:rsid w:val="00420BAB"/>
    <w:rsid w:val="00430069"/>
    <w:rsid w:val="004553F3"/>
    <w:rsid w:val="00455CDF"/>
    <w:rsid w:val="0048074D"/>
    <w:rsid w:val="004821DD"/>
    <w:rsid w:val="004829FF"/>
    <w:rsid w:val="0049464F"/>
    <w:rsid w:val="004977F9"/>
    <w:rsid w:val="004A7025"/>
    <w:rsid w:val="004B32C0"/>
    <w:rsid w:val="004D12D3"/>
    <w:rsid w:val="004D666A"/>
    <w:rsid w:val="004D6C9F"/>
    <w:rsid w:val="004E0250"/>
    <w:rsid w:val="004E1A84"/>
    <w:rsid w:val="004E20F3"/>
    <w:rsid w:val="004E36AD"/>
    <w:rsid w:val="004E4E33"/>
    <w:rsid w:val="00501709"/>
    <w:rsid w:val="005040B5"/>
    <w:rsid w:val="00504AF1"/>
    <w:rsid w:val="00514FC1"/>
    <w:rsid w:val="00522E0F"/>
    <w:rsid w:val="005253FE"/>
    <w:rsid w:val="00525461"/>
    <w:rsid w:val="00534382"/>
    <w:rsid w:val="0055505B"/>
    <w:rsid w:val="00556656"/>
    <w:rsid w:val="005640F8"/>
    <w:rsid w:val="00564B3D"/>
    <w:rsid w:val="005712D4"/>
    <w:rsid w:val="00571724"/>
    <w:rsid w:val="00573BC9"/>
    <w:rsid w:val="005755D6"/>
    <w:rsid w:val="005764C5"/>
    <w:rsid w:val="00584451"/>
    <w:rsid w:val="00592098"/>
    <w:rsid w:val="00593E58"/>
    <w:rsid w:val="005B6B32"/>
    <w:rsid w:val="005C741E"/>
    <w:rsid w:val="005D77DE"/>
    <w:rsid w:val="005E1CD8"/>
    <w:rsid w:val="005E2E6F"/>
    <w:rsid w:val="005E6E5F"/>
    <w:rsid w:val="00601211"/>
    <w:rsid w:val="00607D9A"/>
    <w:rsid w:val="00607E6D"/>
    <w:rsid w:val="00613215"/>
    <w:rsid w:val="00613EBA"/>
    <w:rsid w:val="00620DD0"/>
    <w:rsid w:val="00621501"/>
    <w:rsid w:val="00625784"/>
    <w:rsid w:val="006362FA"/>
    <w:rsid w:val="00636BD2"/>
    <w:rsid w:val="006818BF"/>
    <w:rsid w:val="00693047"/>
    <w:rsid w:val="00694477"/>
    <w:rsid w:val="006A076B"/>
    <w:rsid w:val="006C293A"/>
    <w:rsid w:val="006C7222"/>
    <w:rsid w:val="006D6883"/>
    <w:rsid w:val="006D6FF6"/>
    <w:rsid w:val="006E3FF0"/>
    <w:rsid w:val="006E6EC2"/>
    <w:rsid w:val="006F46A1"/>
    <w:rsid w:val="00707B40"/>
    <w:rsid w:val="00722ADA"/>
    <w:rsid w:val="00732E71"/>
    <w:rsid w:val="007365F5"/>
    <w:rsid w:val="00741866"/>
    <w:rsid w:val="007949A4"/>
    <w:rsid w:val="007949C3"/>
    <w:rsid w:val="007A23E9"/>
    <w:rsid w:val="007B7ACF"/>
    <w:rsid w:val="007C0F7B"/>
    <w:rsid w:val="007C62F1"/>
    <w:rsid w:val="007C7A90"/>
    <w:rsid w:val="007D24DA"/>
    <w:rsid w:val="007D5270"/>
    <w:rsid w:val="007E729E"/>
    <w:rsid w:val="007E7D10"/>
    <w:rsid w:val="007F2368"/>
    <w:rsid w:val="007F27E2"/>
    <w:rsid w:val="007F7057"/>
    <w:rsid w:val="00813055"/>
    <w:rsid w:val="008204CC"/>
    <w:rsid w:val="008231D5"/>
    <w:rsid w:val="008236C2"/>
    <w:rsid w:val="00833479"/>
    <w:rsid w:val="0084363A"/>
    <w:rsid w:val="0086557A"/>
    <w:rsid w:val="00865871"/>
    <w:rsid w:val="00872CC0"/>
    <w:rsid w:val="008823DA"/>
    <w:rsid w:val="008828EB"/>
    <w:rsid w:val="008931EF"/>
    <w:rsid w:val="008A0F56"/>
    <w:rsid w:val="008A437E"/>
    <w:rsid w:val="008B1D1D"/>
    <w:rsid w:val="008C0537"/>
    <w:rsid w:val="008E3AA4"/>
    <w:rsid w:val="008E4468"/>
    <w:rsid w:val="008F74EB"/>
    <w:rsid w:val="00913A45"/>
    <w:rsid w:val="0092179F"/>
    <w:rsid w:val="0093331A"/>
    <w:rsid w:val="0093414B"/>
    <w:rsid w:val="00934F3D"/>
    <w:rsid w:val="00955E5E"/>
    <w:rsid w:val="00957E12"/>
    <w:rsid w:val="00971B11"/>
    <w:rsid w:val="009775DC"/>
    <w:rsid w:val="0098612B"/>
    <w:rsid w:val="009915AD"/>
    <w:rsid w:val="009A4C72"/>
    <w:rsid w:val="009B5D84"/>
    <w:rsid w:val="009B71A3"/>
    <w:rsid w:val="009C4858"/>
    <w:rsid w:val="009C6CC3"/>
    <w:rsid w:val="009D0100"/>
    <w:rsid w:val="009D19C4"/>
    <w:rsid w:val="009D27E4"/>
    <w:rsid w:val="009E1C1D"/>
    <w:rsid w:val="009E431D"/>
    <w:rsid w:val="009E4AF8"/>
    <w:rsid w:val="00A028D4"/>
    <w:rsid w:val="00A04128"/>
    <w:rsid w:val="00A079F1"/>
    <w:rsid w:val="00A124BE"/>
    <w:rsid w:val="00A13848"/>
    <w:rsid w:val="00A24ED9"/>
    <w:rsid w:val="00A25306"/>
    <w:rsid w:val="00A25CFD"/>
    <w:rsid w:val="00A26B40"/>
    <w:rsid w:val="00A26FD6"/>
    <w:rsid w:val="00A4098D"/>
    <w:rsid w:val="00A478A8"/>
    <w:rsid w:val="00A51B64"/>
    <w:rsid w:val="00A52CF6"/>
    <w:rsid w:val="00A5404F"/>
    <w:rsid w:val="00A54BC4"/>
    <w:rsid w:val="00A565E9"/>
    <w:rsid w:val="00A62589"/>
    <w:rsid w:val="00A6405A"/>
    <w:rsid w:val="00A64A42"/>
    <w:rsid w:val="00A67408"/>
    <w:rsid w:val="00A715B0"/>
    <w:rsid w:val="00A870DD"/>
    <w:rsid w:val="00A92876"/>
    <w:rsid w:val="00AA3237"/>
    <w:rsid w:val="00AB0162"/>
    <w:rsid w:val="00AB3BCF"/>
    <w:rsid w:val="00AC2AE0"/>
    <w:rsid w:val="00AC5A80"/>
    <w:rsid w:val="00AD02A7"/>
    <w:rsid w:val="00AD32FB"/>
    <w:rsid w:val="00AD34FF"/>
    <w:rsid w:val="00AD5043"/>
    <w:rsid w:val="00AE1950"/>
    <w:rsid w:val="00B106F2"/>
    <w:rsid w:val="00B16063"/>
    <w:rsid w:val="00B30BFA"/>
    <w:rsid w:val="00B31DE3"/>
    <w:rsid w:val="00B360C2"/>
    <w:rsid w:val="00B51A1C"/>
    <w:rsid w:val="00B6087D"/>
    <w:rsid w:val="00B763EB"/>
    <w:rsid w:val="00B77211"/>
    <w:rsid w:val="00B8105D"/>
    <w:rsid w:val="00B86CED"/>
    <w:rsid w:val="00B952D0"/>
    <w:rsid w:val="00BA18DD"/>
    <w:rsid w:val="00BA313D"/>
    <w:rsid w:val="00BB00C2"/>
    <w:rsid w:val="00BB7529"/>
    <w:rsid w:val="00BD6C48"/>
    <w:rsid w:val="00BE6766"/>
    <w:rsid w:val="00BE73B5"/>
    <w:rsid w:val="00C0308D"/>
    <w:rsid w:val="00C05C03"/>
    <w:rsid w:val="00C11369"/>
    <w:rsid w:val="00C14D41"/>
    <w:rsid w:val="00C322FF"/>
    <w:rsid w:val="00C53317"/>
    <w:rsid w:val="00C55639"/>
    <w:rsid w:val="00C56C1B"/>
    <w:rsid w:val="00C66D40"/>
    <w:rsid w:val="00C73159"/>
    <w:rsid w:val="00C74136"/>
    <w:rsid w:val="00C85B52"/>
    <w:rsid w:val="00C9113C"/>
    <w:rsid w:val="00C9188F"/>
    <w:rsid w:val="00CA0C3E"/>
    <w:rsid w:val="00CA7AEC"/>
    <w:rsid w:val="00CB0D17"/>
    <w:rsid w:val="00CB232C"/>
    <w:rsid w:val="00CB441B"/>
    <w:rsid w:val="00CC0E8C"/>
    <w:rsid w:val="00CC25B9"/>
    <w:rsid w:val="00CD03F1"/>
    <w:rsid w:val="00CD0AF4"/>
    <w:rsid w:val="00CE226E"/>
    <w:rsid w:val="00CF45E7"/>
    <w:rsid w:val="00D36FA8"/>
    <w:rsid w:val="00D42E9D"/>
    <w:rsid w:val="00D53ABD"/>
    <w:rsid w:val="00D701DD"/>
    <w:rsid w:val="00D8471D"/>
    <w:rsid w:val="00DB1BEF"/>
    <w:rsid w:val="00DB514E"/>
    <w:rsid w:val="00DC0670"/>
    <w:rsid w:val="00DC1D6E"/>
    <w:rsid w:val="00DC3F04"/>
    <w:rsid w:val="00DC58B1"/>
    <w:rsid w:val="00DC5C5A"/>
    <w:rsid w:val="00DD0FC1"/>
    <w:rsid w:val="00DE172B"/>
    <w:rsid w:val="00DF73E5"/>
    <w:rsid w:val="00DF7480"/>
    <w:rsid w:val="00E043E9"/>
    <w:rsid w:val="00E171DF"/>
    <w:rsid w:val="00E31BC6"/>
    <w:rsid w:val="00E326A4"/>
    <w:rsid w:val="00E36C8A"/>
    <w:rsid w:val="00E51942"/>
    <w:rsid w:val="00E576B9"/>
    <w:rsid w:val="00E63D2B"/>
    <w:rsid w:val="00E723F4"/>
    <w:rsid w:val="00E80063"/>
    <w:rsid w:val="00E973E3"/>
    <w:rsid w:val="00EA4B8D"/>
    <w:rsid w:val="00EC0B36"/>
    <w:rsid w:val="00EC1916"/>
    <w:rsid w:val="00ED13E4"/>
    <w:rsid w:val="00ED19F2"/>
    <w:rsid w:val="00ED64D6"/>
    <w:rsid w:val="00EE7361"/>
    <w:rsid w:val="00EF0957"/>
    <w:rsid w:val="00EF33CE"/>
    <w:rsid w:val="00EF7878"/>
    <w:rsid w:val="00F00F57"/>
    <w:rsid w:val="00F01A74"/>
    <w:rsid w:val="00F05389"/>
    <w:rsid w:val="00F07F91"/>
    <w:rsid w:val="00F16B7D"/>
    <w:rsid w:val="00F22E23"/>
    <w:rsid w:val="00F4360E"/>
    <w:rsid w:val="00F5428F"/>
    <w:rsid w:val="00F56532"/>
    <w:rsid w:val="00F647D6"/>
    <w:rsid w:val="00F659ED"/>
    <w:rsid w:val="00F66D3A"/>
    <w:rsid w:val="00F73F00"/>
    <w:rsid w:val="00F912CD"/>
    <w:rsid w:val="00F95C65"/>
    <w:rsid w:val="00FC35A2"/>
    <w:rsid w:val="00FD3CC8"/>
    <w:rsid w:val="00FD445A"/>
    <w:rsid w:val="00FE3791"/>
    <w:rsid w:val="00FF0B4A"/>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AB0162"/>
    <w:pPr>
      <w:keepNext/>
      <w:keepLines/>
      <w:spacing w:before="40" w:after="40" w:line="192" w:lineRule="auto"/>
      <w:outlineLvl w:val="3"/>
    </w:pPr>
    <w:rPr>
      <w:rFonts w:ascii="Lexend Deca" w:eastAsia="Times New Roman" w:hAnsi="Lexend Deca" w:cs="Times New Roman"/>
      <w:bCs/>
      <w:iCs/>
      <w:color w:val="00407B" w:themeColor="accent1"/>
      <w:sz w:val="28"/>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B0162"/>
    <w:rPr>
      <w:rFonts w:ascii="Lexend Deca" w:eastAsia="Times New Roman" w:hAnsi="Lexend Deca" w:cs="Times New Roman"/>
      <w:bCs/>
      <w:iCs/>
      <w:color w:val="00407B" w:themeColor="accen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paragraph" w:styleId="BodyText">
    <w:name w:val="Body Text"/>
    <w:basedOn w:val="Normal"/>
    <w:link w:val="BodyTextChar"/>
    <w:uiPriority w:val="99"/>
    <w:unhideWhenUsed/>
    <w:rsid w:val="003E1ECE"/>
    <w:pPr>
      <w:spacing w:after="120"/>
    </w:pPr>
  </w:style>
  <w:style w:type="character" w:customStyle="1" w:styleId="BodyTextChar">
    <w:name w:val="Body Text Char"/>
    <w:basedOn w:val="DefaultParagraphFont"/>
    <w:link w:val="BodyText"/>
    <w:uiPriority w:val="99"/>
    <w:rsid w:val="003E1ECE"/>
    <w:rPr>
      <w:rFonts w:ascii="Lexend Deca Light" w:hAnsi="Lexend Deca Light"/>
      <w:kern w:val="0"/>
      <w:sz w:val="22"/>
      <w:szCs w:val="22"/>
      <w14:ligatures w14:val="none"/>
    </w:rPr>
  </w:style>
  <w:style w:type="paragraph" w:styleId="Revision">
    <w:name w:val="Revision"/>
    <w:hidden/>
    <w:uiPriority w:val="99"/>
    <w:semiHidden/>
    <w:rsid w:val="009B5D84"/>
    <w:rPr>
      <w:rFonts w:ascii="Lexend Deca Light" w:hAnsi="Lexend Deca Light"/>
      <w:kern w:val="0"/>
      <w:sz w:val="22"/>
      <w:szCs w:val="22"/>
      <w14:ligatures w14:val="none"/>
    </w:rPr>
  </w:style>
  <w:style w:type="character" w:customStyle="1" w:styleId="ui-provider">
    <w:name w:val="ui-provider"/>
    <w:basedOn w:val="DefaultParagraphFont"/>
    <w:rsid w:val="0073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43913">
      <w:bodyDiv w:val="1"/>
      <w:marLeft w:val="0"/>
      <w:marRight w:val="0"/>
      <w:marTop w:val="0"/>
      <w:marBottom w:val="0"/>
      <w:divBdr>
        <w:top w:val="none" w:sz="0" w:space="0" w:color="auto"/>
        <w:left w:val="none" w:sz="0" w:space="0" w:color="auto"/>
        <w:bottom w:val="none" w:sz="0" w:space="0" w:color="auto"/>
        <w:right w:val="none" w:sz="0" w:space="0" w:color="auto"/>
      </w:divBdr>
    </w:div>
    <w:div w:id="18473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ng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bb7b0a02c063309e58b730a2619f5a46">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f2bbac02919b55399372209f0f2fedc2"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210005-85d7-4d76-88c7-75b6791db550}"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6864860F-085F-4C33-8D97-25E67024B8E9}">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4.xml><?xml version="1.0" encoding="utf-8"?>
<ds:datastoreItem xmlns:ds="http://schemas.openxmlformats.org/officeDocument/2006/customXml" ds:itemID="{F7ED8E61-35E4-45DE-9210-917E782E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10930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Dan Johnston</cp:lastModifiedBy>
  <cp:revision>33</cp:revision>
  <cp:lastPrinted>2023-05-04T11:41:00Z</cp:lastPrinted>
  <dcterms:created xsi:type="dcterms:W3CDTF">2023-11-30T15:33:00Z</dcterms:created>
  <dcterms:modified xsi:type="dcterms:W3CDTF">2025-02-21T12:58:00Z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