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964F" w14:textId="77777777" w:rsidR="005A17E2" w:rsidRDefault="005A17E2" w:rsidP="005A17E2">
      <w:pPr>
        <w:spacing w:before="100" w:beforeAutospacing="1" w:after="100" w:afterAutospacing="1"/>
        <w:jc w:val="center"/>
        <w:outlineLvl w:val="2"/>
        <w:rPr>
          <w:rFonts w:ascii="Rockwell" w:hAnsi="Rockwell"/>
          <w:b/>
          <w:bCs/>
          <w:sz w:val="27"/>
          <w:szCs w:val="27"/>
        </w:rPr>
      </w:pPr>
    </w:p>
    <w:p w14:paraId="29EF1404" w14:textId="77777777" w:rsidR="005A17E2" w:rsidRDefault="00051AF6" w:rsidP="005A17E2">
      <w:pPr>
        <w:spacing w:before="100" w:beforeAutospacing="1" w:after="100" w:afterAutospacing="1"/>
        <w:jc w:val="center"/>
        <w:outlineLvl w:val="2"/>
        <w:rPr>
          <w:rFonts w:ascii="Rockwell" w:hAnsi="Rockwell"/>
          <w:b/>
          <w:bCs/>
          <w:sz w:val="27"/>
          <w:szCs w:val="27"/>
        </w:rPr>
      </w:pPr>
      <w:r w:rsidRPr="00051AF6">
        <w:rPr>
          <w:rFonts w:ascii="Rockwell" w:hAnsi="Rockwell"/>
          <w:b/>
          <w:bCs/>
          <w:noProof/>
          <w:sz w:val="27"/>
          <w:szCs w:val="27"/>
        </w:rPr>
        <w:drawing>
          <wp:inline distT="0" distB="0" distL="0" distR="0" wp14:anchorId="23AD2F85" wp14:editId="4604B94A">
            <wp:extent cx="3853815" cy="659130"/>
            <wp:effectExtent l="0" t="0" r="0" b="7620"/>
            <wp:docPr id="19" name="Picture 18" descr="The-De-Curci-Trust-logo-cmyk">
              <a:extLst xmlns:a="http://schemas.openxmlformats.org/drawingml/2006/main">
                <a:ext uri="{FF2B5EF4-FFF2-40B4-BE49-F238E27FC236}">
                  <a16:creationId xmlns:a16="http://schemas.microsoft.com/office/drawing/2014/main" id="{7111D516-FC31-4098-9627-8C5242FA42DE}"/>
                </a:ext>
              </a:extLst>
            </wp:docPr>
            <wp:cNvGraphicFramePr/>
            <a:graphic xmlns:a="http://schemas.openxmlformats.org/drawingml/2006/main">
              <a:graphicData uri="http://schemas.openxmlformats.org/drawingml/2006/picture">
                <pic:pic xmlns:pic="http://schemas.openxmlformats.org/drawingml/2006/picture">
                  <pic:nvPicPr>
                    <pic:cNvPr id="19" name="Picture 18" descr="The-De-Curci-Trust-logo-cmyk">
                      <a:extLst>
                        <a:ext uri="{FF2B5EF4-FFF2-40B4-BE49-F238E27FC236}">
                          <a16:creationId xmlns:a16="http://schemas.microsoft.com/office/drawing/2014/main" id="{7111D516-FC31-4098-9627-8C5242FA42DE}"/>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3815" cy="659130"/>
                    </a:xfrm>
                    <a:prstGeom prst="rect">
                      <a:avLst/>
                    </a:prstGeom>
                    <a:noFill/>
                    <a:ln>
                      <a:noFill/>
                    </a:ln>
                  </pic:spPr>
                </pic:pic>
              </a:graphicData>
            </a:graphic>
          </wp:inline>
        </w:drawing>
      </w:r>
    </w:p>
    <w:p w14:paraId="53DFA396" w14:textId="77777777" w:rsidR="00926882" w:rsidRPr="00167024" w:rsidRDefault="00BE4708" w:rsidP="005A17E2">
      <w:pPr>
        <w:spacing w:before="100" w:beforeAutospacing="1" w:after="100" w:afterAutospacing="1"/>
        <w:jc w:val="center"/>
        <w:outlineLvl w:val="2"/>
        <w:rPr>
          <w:rFonts w:ascii="Rockwell" w:hAnsi="Rockwell"/>
          <w:b/>
          <w:bCs/>
          <w:sz w:val="22"/>
          <w:szCs w:val="22"/>
        </w:rPr>
      </w:pPr>
      <w:r>
        <w:rPr>
          <w:rFonts w:ascii="Rockwell" w:hAnsi="Rockwell"/>
          <w:b/>
          <w:bCs/>
          <w:sz w:val="22"/>
          <w:szCs w:val="22"/>
        </w:rPr>
        <w:t>Company Secretary &amp; Executive/Governance Support Professional</w:t>
      </w:r>
    </w:p>
    <w:p w14:paraId="45938BEE" w14:textId="77777777" w:rsidR="001031B9" w:rsidRDefault="00F97603" w:rsidP="00F92672">
      <w:pPr>
        <w:jc w:val="center"/>
        <w:rPr>
          <w:rFonts w:ascii="Futura Lt BT" w:hAnsi="Futura Lt BT"/>
          <w:sz w:val="22"/>
          <w:szCs w:val="22"/>
        </w:rPr>
      </w:pPr>
      <w:r w:rsidRPr="00BE4708">
        <w:rPr>
          <w:rFonts w:ascii="Futura Lt BT" w:hAnsi="Futura Lt BT"/>
          <w:sz w:val="22"/>
          <w:szCs w:val="22"/>
        </w:rPr>
        <w:t>Salary £</w:t>
      </w:r>
      <w:r w:rsidR="00BE4708">
        <w:rPr>
          <w:rFonts w:ascii="Futura Lt BT" w:hAnsi="Futura Lt BT"/>
          <w:sz w:val="22"/>
          <w:szCs w:val="22"/>
        </w:rPr>
        <w:t>7,349</w:t>
      </w:r>
      <w:r w:rsidRPr="00BE4708">
        <w:rPr>
          <w:rFonts w:ascii="Futura Lt BT" w:hAnsi="Futura Lt BT"/>
          <w:sz w:val="22"/>
          <w:szCs w:val="22"/>
        </w:rPr>
        <w:t xml:space="preserve"> to £</w:t>
      </w:r>
      <w:r w:rsidR="00BE4708">
        <w:rPr>
          <w:rFonts w:ascii="Futura Lt BT" w:hAnsi="Futura Lt BT"/>
          <w:sz w:val="22"/>
          <w:szCs w:val="22"/>
        </w:rPr>
        <w:t>7,934</w:t>
      </w:r>
      <w:r w:rsidR="00051AF6" w:rsidRPr="00BE4708">
        <w:rPr>
          <w:rFonts w:ascii="Futura Lt BT" w:hAnsi="Futura Lt BT"/>
          <w:sz w:val="22"/>
          <w:szCs w:val="22"/>
        </w:rPr>
        <w:t xml:space="preserve"> Annually (Actual)</w:t>
      </w:r>
    </w:p>
    <w:p w14:paraId="486C0C84" w14:textId="77777777" w:rsidR="00F92672" w:rsidRDefault="00F92672" w:rsidP="00F92672">
      <w:pPr>
        <w:jc w:val="center"/>
        <w:rPr>
          <w:rFonts w:ascii="Futura Lt BT" w:hAnsi="Futura Lt BT"/>
          <w:sz w:val="22"/>
          <w:szCs w:val="22"/>
        </w:rPr>
      </w:pPr>
      <w:r>
        <w:rPr>
          <w:rFonts w:ascii="Futura Lt BT" w:hAnsi="Futura Lt BT"/>
          <w:sz w:val="22"/>
          <w:szCs w:val="22"/>
        </w:rPr>
        <w:t>Part-Time</w:t>
      </w:r>
    </w:p>
    <w:p w14:paraId="742902BC" w14:textId="77777777" w:rsidR="00F92672" w:rsidRDefault="00F92672" w:rsidP="00F92672">
      <w:pPr>
        <w:jc w:val="center"/>
        <w:rPr>
          <w:rFonts w:ascii="Futura Lt BT" w:hAnsi="Futura Lt BT"/>
          <w:sz w:val="22"/>
          <w:szCs w:val="22"/>
        </w:rPr>
      </w:pPr>
    </w:p>
    <w:p w14:paraId="645ADDE1" w14:textId="77777777" w:rsidR="00BE4708" w:rsidRPr="00BE4708" w:rsidRDefault="00BE4708" w:rsidP="00BE4708">
      <w:pPr>
        <w:pStyle w:val="NormalWeb"/>
        <w:shd w:val="clear" w:color="auto" w:fill="FFFFFF"/>
        <w:spacing w:before="0" w:beforeAutospacing="0" w:after="150" w:afterAutospacing="0"/>
        <w:jc w:val="center"/>
        <w:rPr>
          <w:rFonts w:ascii="Futura Lt BT" w:hAnsi="Futura Lt BT" w:cs="Arial"/>
          <w:sz w:val="22"/>
          <w:szCs w:val="22"/>
        </w:rPr>
      </w:pPr>
      <w:r w:rsidRPr="00BE4708">
        <w:rPr>
          <w:rFonts w:ascii="Futura Lt BT" w:hAnsi="Futura Lt BT" w:cs="Calibri"/>
          <w:sz w:val="22"/>
          <w:szCs w:val="22"/>
        </w:rPr>
        <w:t>The De Curci Trust is seeking a highly organised governance professional to provide administrative and clerking support to the Board and Executive Team.  The successful candidate will join a thriving and supportive Trust and, as Company Secretary, play a key role in contributing to high standards of governance across the Trust’s schools.</w:t>
      </w:r>
    </w:p>
    <w:p w14:paraId="0CFEFD0C" w14:textId="77777777" w:rsidR="00BE4708" w:rsidRPr="00BE4708" w:rsidRDefault="00BE4708" w:rsidP="00BE4708">
      <w:pPr>
        <w:pStyle w:val="NormalWeb"/>
        <w:shd w:val="clear" w:color="auto" w:fill="FFFFFF"/>
        <w:spacing w:before="0" w:beforeAutospacing="0" w:after="150" w:afterAutospacing="0"/>
        <w:jc w:val="center"/>
        <w:rPr>
          <w:rFonts w:ascii="Futura Lt BT" w:hAnsi="Futura Lt BT" w:cs="Arial"/>
          <w:sz w:val="22"/>
          <w:szCs w:val="22"/>
        </w:rPr>
      </w:pPr>
      <w:r w:rsidRPr="00BE4708">
        <w:rPr>
          <w:rFonts w:ascii="Futura Lt BT" w:hAnsi="Futura Lt BT" w:cs="Calibri"/>
          <w:sz w:val="22"/>
          <w:szCs w:val="22"/>
        </w:rPr>
        <w:t>Whilst experience of school governance /clerking would be desirable, we welcome applicants from other industries who may have suitable administrative / PA skills and experience. We believe in offering CPD opportunities for all colleagues, and relevant training would be available for the new postholder.</w:t>
      </w:r>
    </w:p>
    <w:p w14:paraId="2D3E75F3" w14:textId="77777777" w:rsidR="00BE4708" w:rsidRPr="00BE4708" w:rsidRDefault="00BE4708" w:rsidP="00BE4708">
      <w:pPr>
        <w:pStyle w:val="NormalWeb"/>
        <w:shd w:val="clear" w:color="auto" w:fill="FFFFFF"/>
        <w:spacing w:before="0" w:beforeAutospacing="0" w:after="150" w:afterAutospacing="0"/>
        <w:jc w:val="center"/>
        <w:rPr>
          <w:rFonts w:ascii="Futura Lt BT" w:hAnsi="Futura Lt BT" w:cs="Arial"/>
          <w:sz w:val="22"/>
          <w:szCs w:val="22"/>
        </w:rPr>
      </w:pPr>
      <w:r w:rsidRPr="00BE4708">
        <w:rPr>
          <w:rFonts w:ascii="Futura Lt BT" w:hAnsi="Futura Lt BT" w:cs="Calibri"/>
          <w:sz w:val="22"/>
          <w:szCs w:val="22"/>
        </w:rPr>
        <w:t>The role requires flexibility to meet the needs of the Board, including some evening meetings, whilst offering the opportunity for some home working. Exact working patterns and arrangements can be discussed at interview.</w:t>
      </w:r>
      <w:r w:rsidR="00F92672">
        <w:rPr>
          <w:rFonts w:ascii="Futura Lt BT" w:hAnsi="Futura Lt BT" w:cs="Calibri"/>
          <w:sz w:val="22"/>
          <w:szCs w:val="22"/>
        </w:rPr>
        <w:t xml:space="preserve">  Please see the job description for further information.</w:t>
      </w:r>
    </w:p>
    <w:p w14:paraId="503FB4C8" w14:textId="77777777" w:rsidR="00BE4708" w:rsidRPr="00BE4708" w:rsidRDefault="00BE4708" w:rsidP="00BE4708">
      <w:pPr>
        <w:pStyle w:val="NormalWeb"/>
        <w:shd w:val="clear" w:color="auto" w:fill="FFFFFF"/>
        <w:spacing w:before="0" w:beforeAutospacing="0" w:after="150" w:afterAutospacing="0"/>
        <w:jc w:val="center"/>
        <w:rPr>
          <w:rFonts w:ascii="Futura Lt BT" w:hAnsi="Futura Lt BT" w:cs="Arial"/>
          <w:sz w:val="22"/>
          <w:szCs w:val="22"/>
        </w:rPr>
      </w:pPr>
      <w:r w:rsidRPr="00BE4708">
        <w:rPr>
          <w:rFonts w:ascii="Futura Lt BT" w:hAnsi="Futura Lt BT" w:cs="Calibri"/>
          <w:sz w:val="22"/>
          <w:szCs w:val="22"/>
        </w:rPr>
        <w:t>Prospective candidates are encouraged to contact the Trust for an informal discussion with the CEO or CFOO.  Please contact Marie Grenfell, PA to Ms Spivey.</w:t>
      </w:r>
    </w:p>
    <w:p w14:paraId="37073DC4" w14:textId="77777777" w:rsidR="00BE4708" w:rsidRPr="00BE4708" w:rsidRDefault="00BE4708" w:rsidP="00BE4708">
      <w:pPr>
        <w:jc w:val="center"/>
        <w:rPr>
          <w:rFonts w:ascii="Futura Lt BT" w:hAnsi="Futura Lt BT"/>
          <w:sz w:val="22"/>
          <w:szCs w:val="22"/>
        </w:rPr>
      </w:pPr>
      <w:r w:rsidRPr="00BE4708">
        <w:rPr>
          <w:rFonts w:ascii="Futura Lt BT" w:hAnsi="Futura Lt BT"/>
          <w:sz w:val="22"/>
          <w:szCs w:val="22"/>
        </w:rPr>
        <w:t>The De Curci Trust is committed to safeguarding and promoting the welfare of children and young people and expect all staff and volunteers to share this commitment.  DBS Disclosure at Enhanced level, and any other background checks, including overseas checks, will be required prior to any offer of employment.</w:t>
      </w:r>
    </w:p>
    <w:p w14:paraId="2BD94B44" w14:textId="77777777" w:rsidR="00BE4708" w:rsidRPr="00BE4708" w:rsidRDefault="00BE4708" w:rsidP="00BE4708">
      <w:pPr>
        <w:jc w:val="center"/>
        <w:rPr>
          <w:rFonts w:ascii="Futura Lt BT" w:hAnsi="Futura Lt BT"/>
          <w:sz w:val="22"/>
          <w:szCs w:val="22"/>
        </w:rPr>
      </w:pPr>
    </w:p>
    <w:p w14:paraId="4A2938FC" w14:textId="77777777" w:rsidR="00BE4708" w:rsidRPr="00BE4708" w:rsidRDefault="00BE4708" w:rsidP="00BE4708">
      <w:pPr>
        <w:jc w:val="center"/>
        <w:rPr>
          <w:rFonts w:ascii="Futura Lt BT" w:hAnsi="Futura Lt BT" w:cs="Arial"/>
          <w:sz w:val="22"/>
          <w:szCs w:val="22"/>
        </w:rPr>
      </w:pPr>
      <w:r w:rsidRPr="00BE4708">
        <w:rPr>
          <w:rFonts w:ascii="Futura Lt BT" w:hAnsi="Futura Lt BT" w:cs="Arial"/>
          <w:sz w:val="22"/>
          <w:szCs w:val="22"/>
        </w:rPr>
        <w:t xml:space="preserve">If you would like to apply for this role please visit our website:  </w:t>
      </w:r>
      <w:hyperlink r:id="rId5" w:history="1">
        <w:r>
          <w:rPr>
            <w:rStyle w:val="Hyperlink"/>
            <w:rFonts w:ascii="Futura Lt BT" w:hAnsi="Futura Lt BT" w:cs="Arial"/>
            <w:sz w:val="22"/>
            <w:szCs w:val="22"/>
          </w:rPr>
          <w:t>https://mynewterm.com/school/Springfield-School/144192</w:t>
        </w:r>
      </w:hyperlink>
    </w:p>
    <w:p w14:paraId="2A7BE7C0" w14:textId="77777777" w:rsidR="00BE4708" w:rsidRPr="00BE4708" w:rsidRDefault="00BE4708" w:rsidP="00BE4708">
      <w:pPr>
        <w:jc w:val="center"/>
        <w:rPr>
          <w:rFonts w:ascii="Futura Lt BT" w:hAnsi="Futura Lt BT"/>
          <w:sz w:val="22"/>
          <w:szCs w:val="22"/>
        </w:rPr>
      </w:pPr>
    </w:p>
    <w:p w14:paraId="6E76802C" w14:textId="77777777" w:rsidR="00BE4708" w:rsidRPr="00BE4708" w:rsidRDefault="00BE4708" w:rsidP="00BE4708">
      <w:pPr>
        <w:jc w:val="center"/>
        <w:rPr>
          <w:rFonts w:ascii="Futura Lt BT" w:hAnsi="Futura Lt BT"/>
          <w:sz w:val="22"/>
          <w:szCs w:val="22"/>
        </w:rPr>
      </w:pPr>
      <w:r w:rsidRPr="00BE4708">
        <w:rPr>
          <w:rFonts w:ascii="Futura Lt BT" w:hAnsi="Futura Lt BT"/>
          <w:sz w:val="22"/>
          <w:szCs w:val="22"/>
        </w:rPr>
        <w:t>Closing date for applications: 9am on Monday, 14 October 2024</w:t>
      </w:r>
    </w:p>
    <w:p w14:paraId="53200681" w14:textId="77777777" w:rsidR="00BE4708" w:rsidRPr="00BE4708" w:rsidRDefault="00BE4708" w:rsidP="00BE4708">
      <w:pPr>
        <w:jc w:val="center"/>
        <w:rPr>
          <w:rFonts w:ascii="Futura Lt BT" w:hAnsi="Futura Lt BT"/>
          <w:b/>
          <w:sz w:val="22"/>
          <w:szCs w:val="22"/>
        </w:rPr>
      </w:pPr>
    </w:p>
    <w:p w14:paraId="0EA659B5" w14:textId="77777777" w:rsidR="00BE4708" w:rsidRPr="00BE4708" w:rsidRDefault="00BE4708" w:rsidP="00BE4708">
      <w:pPr>
        <w:jc w:val="center"/>
        <w:rPr>
          <w:rFonts w:ascii="Futura Lt BT" w:hAnsi="Futura Lt BT"/>
          <w:sz w:val="22"/>
          <w:szCs w:val="22"/>
        </w:rPr>
      </w:pPr>
      <w:r w:rsidRPr="00BE4708">
        <w:rPr>
          <w:rFonts w:ascii="Futura Lt BT" w:hAnsi="Futura Lt BT"/>
          <w:sz w:val="22"/>
          <w:szCs w:val="22"/>
        </w:rPr>
        <w:t>Tel:  023 9237 9119</w:t>
      </w:r>
    </w:p>
    <w:p w14:paraId="1ECC3C3D" w14:textId="77777777" w:rsidR="00BE4708" w:rsidRPr="00167024" w:rsidRDefault="00BE4708" w:rsidP="00BE4708">
      <w:pPr>
        <w:jc w:val="center"/>
        <w:rPr>
          <w:rFonts w:ascii="Futura Bk BT" w:hAnsi="Futura Bk BT"/>
          <w:sz w:val="22"/>
          <w:szCs w:val="22"/>
        </w:rPr>
      </w:pPr>
      <w:r w:rsidRPr="00167024">
        <w:rPr>
          <w:rFonts w:ascii="Futura Bk BT" w:hAnsi="Futura Bk BT"/>
          <w:sz w:val="22"/>
          <w:szCs w:val="22"/>
        </w:rPr>
        <w:t xml:space="preserve">Email:  </w:t>
      </w:r>
      <w:hyperlink r:id="rId6" w:history="1">
        <w:r w:rsidRPr="00167024">
          <w:rPr>
            <w:rStyle w:val="Hyperlink"/>
            <w:rFonts w:ascii="Futura Bk BT" w:hAnsi="Futura Bk BT"/>
            <w:sz w:val="22"/>
            <w:szCs w:val="22"/>
          </w:rPr>
          <w:t>contact@springfield.uk.net</w:t>
        </w:r>
      </w:hyperlink>
      <w:r w:rsidRPr="00167024">
        <w:rPr>
          <w:rFonts w:ascii="Futura Bk BT" w:hAnsi="Futura Bk BT"/>
          <w:sz w:val="22"/>
          <w:szCs w:val="22"/>
        </w:rPr>
        <w:t xml:space="preserve"> </w:t>
      </w:r>
    </w:p>
    <w:p w14:paraId="1C2FAE94" w14:textId="77777777" w:rsidR="00BE4708" w:rsidRPr="00167024" w:rsidRDefault="00BE4708" w:rsidP="00BE4708">
      <w:pPr>
        <w:rPr>
          <w:rFonts w:ascii="Futura Bk BT" w:hAnsi="Futura Bk BT"/>
          <w:sz w:val="22"/>
          <w:szCs w:val="22"/>
        </w:rPr>
      </w:pPr>
    </w:p>
    <w:p w14:paraId="6C492301" w14:textId="77777777" w:rsidR="00BE4708" w:rsidRPr="00167024" w:rsidRDefault="00BE4708" w:rsidP="00BE4708">
      <w:pPr>
        <w:jc w:val="center"/>
        <w:rPr>
          <w:rFonts w:ascii="Futura Bk BT" w:hAnsi="Futura Bk BT"/>
          <w:b/>
          <w:sz w:val="22"/>
          <w:szCs w:val="22"/>
        </w:rPr>
      </w:pPr>
    </w:p>
    <w:p w14:paraId="4CD0C2E4" w14:textId="77777777" w:rsidR="00BE4708" w:rsidRDefault="00BE4708" w:rsidP="00330127">
      <w:pPr>
        <w:pStyle w:val="NormalWeb"/>
        <w:shd w:val="clear" w:color="auto" w:fill="FFFFFF"/>
        <w:spacing w:before="0" w:beforeAutospacing="0"/>
        <w:jc w:val="center"/>
        <w:rPr>
          <w:rFonts w:ascii="Futura Lt BT" w:hAnsi="Futura Lt BT" w:cs="Calibri"/>
          <w:sz w:val="22"/>
          <w:szCs w:val="22"/>
        </w:rPr>
      </w:pPr>
    </w:p>
    <w:p w14:paraId="7FD18376" w14:textId="77777777" w:rsidR="00BE4708" w:rsidRDefault="00BE4708" w:rsidP="00330127">
      <w:pPr>
        <w:pStyle w:val="NormalWeb"/>
        <w:shd w:val="clear" w:color="auto" w:fill="FFFFFF"/>
        <w:spacing w:before="0" w:beforeAutospacing="0"/>
        <w:jc w:val="center"/>
        <w:rPr>
          <w:rFonts w:ascii="Futura Lt BT" w:hAnsi="Futura Lt BT" w:cs="Calibri"/>
          <w:sz w:val="22"/>
          <w:szCs w:val="22"/>
        </w:rPr>
      </w:pPr>
    </w:p>
    <w:sectPr w:rsidR="00BE47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82"/>
    <w:rsid w:val="00037A7D"/>
    <w:rsid w:val="00051AF6"/>
    <w:rsid w:val="00053FE7"/>
    <w:rsid w:val="0007434C"/>
    <w:rsid w:val="00077A8F"/>
    <w:rsid w:val="000F5137"/>
    <w:rsid w:val="001001B7"/>
    <w:rsid w:val="001031B9"/>
    <w:rsid w:val="00122E01"/>
    <w:rsid w:val="001436FB"/>
    <w:rsid w:val="00167024"/>
    <w:rsid w:val="001C04E5"/>
    <w:rsid w:val="00283F24"/>
    <w:rsid w:val="00330127"/>
    <w:rsid w:val="00341DC2"/>
    <w:rsid w:val="003B050E"/>
    <w:rsid w:val="003D747D"/>
    <w:rsid w:val="004069DB"/>
    <w:rsid w:val="00433D34"/>
    <w:rsid w:val="00437D97"/>
    <w:rsid w:val="004871D1"/>
    <w:rsid w:val="004A617E"/>
    <w:rsid w:val="0056342D"/>
    <w:rsid w:val="00574252"/>
    <w:rsid w:val="005A17E2"/>
    <w:rsid w:val="005E38A8"/>
    <w:rsid w:val="005F39D7"/>
    <w:rsid w:val="005F7868"/>
    <w:rsid w:val="00627D46"/>
    <w:rsid w:val="00667725"/>
    <w:rsid w:val="00784451"/>
    <w:rsid w:val="007B5F06"/>
    <w:rsid w:val="00837F1B"/>
    <w:rsid w:val="00872E31"/>
    <w:rsid w:val="0088543D"/>
    <w:rsid w:val="008E288A"/>
    <w:rsid w:val="008F6559"/>
    <w:rsid w:val="00901900"/>
    <w:rsid w:val="00907E61"/>
    <w:rsid w:val="00926882"/>
    <w:rsid w:val="0099020F"/>
    <w:rsid w:val="00995D3E"/>
    <w:rsid w:val="00A0401D"/>
    <w:rsid w:val="00A15A26"/>
    <w:rsid w:val="00A54A57"/>
    <w:rsid w:val="00A84E3A"/>
    <w:rsid w:val="00A852D3"/>
    <w:rsid w:val="00AA513C"/>
    <w:rsid w:val="00AF7E12"/>
    <w:rsid w:val="00B16EDD"/>
    <w:rsid w:val="00B2230C"/>
    <w:rsid w:val="00B410A3"/>
    <w:rsid w:val="00B72FED"/>
    <w:rsid w:val="00B92AC8"/>
    <w:rsid w:val="00BC5A6A"/>
    <w:rsid w:val="00BC639F"/>
    <w:rsid w:val="00BC7B34"/>
    <w:rsid w:val="00BD3F0B"/>
    <w:rsid w:val="00BE4708"/>
    <w:rsid w:val="00BE5B38"/>
    <w:rsid w:val="00BF4F1E"/>
    <w:rsid w:val="00C04669"/>
    <w:rsid w:val="00D46268"/>
    <w:rsid w:val="00D64C77"/>
    <w:rsid w:val="00D8155A"/>
    <w:rsid w:val="00DB1A20"/>
    <w:rsid w:val="00DE0C73"/>
    <w:rsid w:val="00E0627B"/>
    <w:rsid w:val="00E25EE9"/>
    <w:rsid w:val="00E33F88"/>
    <w:rsid w:val="00E46E12"/>
    <w:rsid w:val="00E80936"/>
    <w:rsid w:val="00EE52FE"/>
    <w:rsid w:val="00EF6E3F"/>
    <w:rsid w:val="00F15C43"/>
    <w:rsid w:val="00F41D11"/>
    <w:rsid w:val="00F5357E"/>
    <w:rsid w:val="00F82B57"/>
    <w:rsid w:val="00F92672"/>
    <w:rsid w:val="00F9612A"/>
    <w:rsid w:val="00F97603"/>
    <w:rsid w:val="00FA54D4"/>
    <w:rsid w:val="00FB6594"/>
    <w:rsid w:val="00FE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727BB"/>
  <w15:docId w15:val="{1F5C8783-EF49-4199-A09F-BB9F93EA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9268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6882"/>
    <w:rPr>
      <w:b/>
      <w:bCs/>
      <w:sz w:val="27"/>
      <w:szCs w:val="27"/>
    </w:rPr>
  </w:style>
  <w:style w:type="character" w:styleId="Strong">
    <w:name w:val="Strong"/>
    <w:basedOn w:val="DefaultParagraphFont"/>
    <w:uiPriority w:val="22"/>
    <w:qFormat/>
    <w:rsid w:val="00926882"/>
    <w:rPr>
      <w:b/>
      <w:bCs/>
    </w:rPr>
  </w:style>
  <w:style w:type="paragraph" w:styleId="NormalWeb">
    <w:name w:val="Normal (Web)"/>
    <w:basedOn w:val="Normal"/>
    <w:uiPriority w:val="99"/>
    <w:unhideWhenUsed/>
    <w:rsid w:val="00926882"/>
    <w:pPr>
      <w:spacing w:before="100" w:beforeAutospacing="1" w:after="100" w:afterAutospacing="1"/>
    </w:pPr>
  </w:style>
  <w:style w:type="paragraph" w:styleId="BalloonText">
    <w:name w:val="Balloon Text"/>
    <w:basedOn w:val="Normal"/>
    <w:link w:val="BalloonTextChar"/>
    <w:rsid w:val="005A17E2"/>
    <w:rPr>
      <w:rFonts w:ascii="Tahoma" w:hAnsi="Tahoma" w:cs="Tahoma"/>
      <w:sz w:val="16"/>
      <w:szCs w:val="16"/>
    </w:rPr>
  </w:style>
  <w:style w:type="character" w:customStyle="1" w:styleId="BalloonTextChar">
    <w:name w:val="Balloon Text Char"/>
    <w:basedOn w:val="DefaultParagraphFont"/>
    <w:link w:val="BalloonText"/>
    <w:rsid w:val="005A17E2"/>
    <w:rPr>
      <w:rFonts w:ascii="Tahoma" w:hAnsi="Tahoma" w:cs="Tahoma"/>
      <w:sz w:val="16"/>
      <w:szCs w:val="16"/>
    </w:rPr>
  </w:style>
  <w:style w:type="character" w:styleId="Hyperlink">
    <w:name w:val="Hyperlink"/>
    <w:basedOn w:val="DefaultParagraphFont"/>
    <w:rsid w:val="007B5F06"/>
    <w:rPr>
      <w:color w:val="0563C1" w:themeColor="hyperlink"/>
      <w:u w:val="single"/>
    </w:rPr>
  </w:style>
  <w:style w:type="character" w:customStyle="1" w:styleId="UnresolvedMention1">
    <w:name w:val="Unresolved Mention1"/>
    <w:basedOn w:val="DefaultParagraphFont"/>
    <w:uiPriority w:val="99"/>
    <w:semiHidden/>
    <w:unhideWhenUsed/>
    <w:rsid w:val="00E0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84238">
      <w:bodyDiv w:val="1"/>
      <w:marLeft w:val="0"/>
      <w:marRight w:val="0"/>
      <w:marTop w:val="0"/>
      <w:marBottom w:val="0"/>
      <w:divBdr>
        <w:top w:val="none" w:sz="0" w:space="0" w:color="auto"/>
        <w:left w:val="none" w:sz="0" w:space="0" w:color="auto"/>
        <w:bottom w:val="none" w:sz="0" w:space="0" w:color="auto"/>
        <w:right w:val="none" w:sz="0" w:space="0" w:color="auto"/>
      </w:divBdr>
      <w:divsChild>
        <w:div w:id="1197043880">
          <w:marLeft w:val="0"/>
          <w:marRight w:val="0"/>
          <w:marTop w:val="0"/>
          <w:marBottom w:val="0"/>
          <w:divBdr>
            <w:top w:val="none" w:sz="0" w:space="0" w:color="auto"/>
            <w:left w:val="none" w:sz="0" w:space="0" w:color="auto"/>
            <w:bottom w:val="none" w:sz="0" w:space="0" w:color="auto"/>
            <w:right w:val="none" w:sz="0" w:space="0" w:color="auto"/>
          </w:divBdr>
        </w:div>
        <w:div w:id="253636789">
          <w:marLeft w:val="0"/>
          <w:marRight w:val="0"/>
          <w:marTop w:val="0"/>
          <w:marBottom w:val="0"/>
          <w:divBdr>
            <w:top w:val="none" w:sz="0" w:space="0" w:color="auto"/>
            <w:left w:val="none" w:sz="0" w:space="0" w:color="auto"/>
            <w:bottom w:val="none" w:sz="0" w:space="0" w:color="auto"/>
            <w:right w:val="none" w:sz="0" w:space="0" w:color="auto"/>
          </w:divBdr>
        </w:div>
      </w:divsChild>
    </w:div>
    <w:div w:id="458493879">
      <w:bodyDiv w:val="1"/>
      <w:marLeft w:val="0"/>
      <w:marRight w:val="0"/>
      <w:marTop w:val="0"/>
      <w:marBottom w:val="0"/>
      <w:divBdr>
        <w:top w:val="none" w:sz="0" w:space="0" w:color="auto"/>
        <w:left w:val="none" w:sz="0" w:space="0" w:color="auto"/>
        <w:bottom w:val="none" w:sz="0" w:space="0" w:color="auto"/>
        <w:right w:val="none" w:sz="0" w:space="0" w:color="auto"/>
      </w:divBdr>
    </w:div>
    <w:div w:id="1737436455">
      <w:bodyDiv w:val="1"/>
      <w:marLeft w:val="0"/>
      <w:marRight w:val="0"/>
      <w:marTop w:val="0"/>
      <w:marBottom w:val="0"/>
      <w:divBdr>
        <w:top w:val="none" w:sz="0" w:space="0" w:color="auto"/>
        <w:left w:val="none" w:sz="0" w:space="0" w:color="auto"/>
        <w:bottom w:val="none" w:sz="0" w:space="0" w:color="auto"/>
        <w:right w:val="none" w:sz="0" w:space="0" w:color="auto"/>
      </w:divBdr>
      <w:divsChild>
        <w:div w:id="1771781916">
          <w:marLeft w:val="0"/>
          <w:marRight w:val="0"/>
          <w:marTop w:val="0"/>
          <w:marBottom w:val="0"/>
          <w:divBdr>
            <w:top w:val="none" w:sz="0" w:space="0" w:color="auto"/>
            <w:left w:val="none" w:sz="0" w:space="0" w:color="auto"/>
            <w:bottom w:val="none" w:sz="0" w:space="0" w:color="auto"/>
            <w:right w:val="none" w:sz="0" w:space="0" w:color="auto"/>
          </w:divBdr>
        </w:div>
        <w:div w:id="794442111">
          <w:marLeft w:val="0"/>
          <w:marRight w:val="0"/>
          <w:marTop w:val="0"/>
          <w:marBottom w:val="0"/>
          <w:divBdr>
            <w:top w:val="none" w:sz="0" w:space="0" w:color="auto"/>
            <w:left w:val="none" w:sz="0" w:space="0" w:color="auto"/>
            <w:bottom w:val="none" w:sz="0" w:space="0" w:color="auto"/>
            <w:right w:val="none" w:sz="0" w:space="0" w:color="auto"/>
          </w:divBdr>
        </w:div>
        <w:div w:id="1300107788">
          <w:marLeft w:val="0"/>
          <w:marRight w:val="0"/>
          <w:marTop w:val="0"/>
          <w:marBottom w:val="0"/>
          <w:divBdr>
            <w:top w:val="none" w:sz="0" w:space="0" w:color="auto"/>
            <w:left w:val="none" w:sz="0" w:space="0" w:color="auto"/>
            <w:bottom w:val="none" w:sz="0" w:space="0" w:color="auto"/>
            <w:right w:val="none" w:sz="0" w:space="0" w:color="auto"/>
          </w:divBdr>
        </w:div>
      </w:divsChild>
    </w:div>
    <w:div w:id="20602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springfield.uk.net" TargetMode="External"/><Relationship Id="rId5" Type="http://schemas.openxmlformats.org/officeDocument/2006/relationships/hyperlink" Target="https://mynewterm.com/school/Springfield-School/14419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russellj2</dc:creator>
  <cp:lastModifiedBy>Amy Wright</cp:lastModifiedBy>
  <cp:revision>2</cp:revision>
  <cp:lastPrinted>2024-06-25T10:57:00Z</cp:lastPrinted>
  <dcterms:created xsi:type="dcterms:W3CDTF">2024-09-30T15:34:00Z</dcterms:created>
  <dcterms:modified xsi:type="dcterms:W3CDTF">2024-09-30T15:34:00Z</dcterms:modified>
</cp:coreProperties>
</file>